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0831" w14:textId="2EBFB025" w:rsidR="00723345" w:rsidRPr="006D4697" w:rsidRDefault="00CD6D83" w:rsidP="000033C1">
      <w:pPr>
        <w:pStyle w:val="Prrafodelista"/>
        <w:ind w:left="0"/>
        <w:rPr>
          <w:rFonts w:ascii="Cambria" w:hAnsi="Cambria" w:cs="Arial"/>
          <w:b/>
          <w:bCs/>
          <w:caps/>
          <w:color w:val="1F497D"/>
          <w:sz w:val="24"/>
          <w:szCs w:val="24"/>
          <w:lang w:val="es-ES_tradnl"/>
        </w:rPr>
      </w:pPr>
      <w:r w:rsidRPr="006D4697">
        <w:rPr>
          <w:rFonts w:ascii="Cambria" w:hAnsi="Cambria" w:cs="Arial"/>
          <w:b/>
          <w:bCs/>
          <w:caps/>
          <w:color w:val="1F497D"/>
          <w:sz w:val="24"/>
          <w:szCs w:val="24"/>
          <w:lang w:val="es-ES_tradnl"/>
        </w:rPr>
        <w:t xml:space="preserve">                                            </w:t>
      </w:r>
      <w:r w:rsidR="00365542" w:rsidRPr="006D4697">
        <w:rPr>
          <w:rFonts w:ascii="Cambria" w:hAnsi="Cambria" w:cs="Arial"/>
          <w:b/>
          <w:caps/>
          <w:noProof/>
          <w:color w:val="C00000"/>
          <w:spacing w:val="50"/>
          <w:lang w:val="es-NI" w:eastAsia="es-NI"/>
        </w:rPr>
        <w:drawing>
          <wp:inline distT="0" distB="0" distL="0" distR="0" wp14:anchorId="4D876410" wp14:editId="5E168E2E">
            <wp:extent cx="942975" cy="914400"/>
            <wp:effectExtent l="0" t="0" r="9525" b="0"/>
            <wp:docPr id="1" name="0 Imagen" descr="Escudo-de-Nicaragu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Escudo-de-Nicaragu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697">
        <w:rPr>
          <w:rFonts w:ascii="Cambria" w:hAnsi="Cambria" w:cs="Arial"/>
          <w:b/>
          <w:bCs/>
          <w:caps/>
          <w:color w:val="1F497D"/>
          <w:sz w:val="24"/>
          <w:szCs w:val="24"/>
          <w:lang w:val="es-ES_tradnl"/>
        </w:rPr>
        <w:t xml:space="preserve">           </w:t>
      </w:r>
      <w:r w:rsidR="00365542" w:rsidRPr="006D4697">
        <w:rPr>
          <w:rFonts w:ascii="Cambria" w:hAnsi="Cambria" w:cs="Arial"/>
          <w:b/>
          <w:bCs/>
          <w:caps/>
          <w:noProof/>
          <w:color w:val="1F497D"/>
          <w:sz w:val="24"/>
          <w:szCs w:val="24"/>
          <w:lang w:val="es-NI" w:eastAsia="es-NI"/>
        </w:rPr>
        <w:drawing>
          <wp:inline distT="0" distB="0" distL="0" distR="0" wp14:anchorId="687FCDE8" wp14:editId="0A0B30AD">
            <wp:extent cx="1261981" cy="86570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ONA 202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981" cy="86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697">
        <w:rPr>
          <w:rFonts w:ascii="Cambria" w:hAnsi="Cambria" w:cs="Arial"/>
          <w:b/>
          <w:bCs/>
          <w:caps/>
          <w:color w:val="1F497D"/>
          <w:sz w:val="24"/>
          <w:szCs w:val="24"/>
          <w:lang w:val="es-ES_tradnl"/>
        </w:rPr>
        <w:t xml:space="preserve">                                     </w:t>
      </w:r>
      <w:r w:rsidRPr="006D4697">
        <w:rPr>
          <w:rFonts w:ascii="Cambria" w:hAnsi="Cambria" w:cs="Arial"/>
          <w:b/>
          <w:bCs/>
          <w:caps/>
          <w:color w:val="1F497D"/>
          <w:sz w:val="24"/>
          <w:szCs w:val="24"/>
          <w:lang w:val="es-ES_tradnl"/>
        </w:rPr>
        <w:tab/>
      </w:r>
      <w:r w:rsidRPr="006D4697">
        <w:rPr>
          <w:rFonts w:ascii="Cambria" w:hAnsi="Cambria" w:cs="Arial"/>
          <w:b/>
          <w:bCs/>
          <w:caps/>
          <w:color w:val="1F497D"/>
          <w:sz w:val="24"/>
          <w:szCs w:val="24"/>
          <w:lang w:val="es-ES_tradnl"/>
        </w:rPr>
        <w:tab/>
      </w:r>
    </w:p>
    <w:p w14:paraId="1F0B61A1" w14:textId="4E992699" w:rsidR="00723345" w:rsidRPr="006D4697" w:rsidRDefault="00723345" w:rsidP="00D65C01">
      <w:pPr>
        <w:pStyle w:val="Prrafodelista"/>
        <w:ind w:left="0"/>
        <w:rPr>
          <w:rFonts w:ascii="Cambria" w:hAnsi="Cambria" w:cs="Arial"/>
          <w:b/>
          <w:bCs/>
          <w:caps/>
          <w:color w:val="1F497D"/>
          <w:sz w:val="24"/>
          <w:szCs w:val="24"/>
          <w:lang w:val="es-ES_tradnl"/>
        </w:rPr>
      </w:pPr>
    </w:p>
    <w:p w14:paraId="65BE8CA2" w14:textId="65B0C345" w:rsidR="008027B2" w:rsidRPr="006D4697" w:rsidRDefault="008027B2" w:rsidP="00B43B34">
      <w:pPr>
        <w:pStyle w:val="Prrafodelista"/>
        <w:ind w:left="0"/>
        <w:jc w:val="center"/>
        <w:rPr>
          <w:rFonts w:ascii="Cambria" w:hAnsi="Cambria" w:cs="Arial"/>
          <w:b/>
          <w:bCs/>
          <w:caps/>
          <w:color w:val="1F497D"/>
          <w:sz w:val="44"/>
          <w:szCs w:val="24"/>
          <w:lang w:val="es-ES_tradnl"/>
        </w:rPr>
      </w:pPr>
      <w:r w:rsidRPr="006D4697">
        <w:rPr>
          <w:rFonts w:ascii="Cambria" w:hAnsi="Cambria" w:cs="Arial"/>
          <w:b/>
          <w:bCs/>
          <w:caps/>
          <w:color w:val="1F497D"/>
          <w:sz w:val="44"/>
          <w:szCs w:val="24"/>
          <w:lang w:val="es-ES_tradnl"/>
        </w:rPr>
        <w:t>“Acuerdo de Acreditación”</w:t>
      </w:r>
    </w:p>
    <w:p w14:paraId="134A78C6" w14:textId="10F6E2F3" w:rsidR="00820085" w:rsidRPr="006D4697" w:rsidRDefault="00820085" w:rsidP="00B43B34">
      <w:pPr>
        <w:pStyle w:val="Prrafodelista"/>
        <w:ind w:left="0"/>
        <w:jc w:val="center"/>
        <w:rPr>
          <w:rFonts w:ascii="Cambria" w:hAnsi="Cambria" w:cs="Arial"/>
          <w:bCs/>
          <w:caps/>
          <w:color w:val="1F497D"/>
          <w:szCs w:val="24"/>
          <w:lang w:val="es-ES_tradnl"/>
        </w:rPr>
      </w:pPr>
      <w:r w:rsidRPr="006D4697">
        <w:rPr>
          <w:rFonts w:ascii="Cambria" w:hAnsi="Cambria" w:cs="Arial"/>
          <w:bCs/>
          <w:caps/>
          <w:color w:val="1F497D"/>
          <w:szCs w:val="24"/>
          <w:lang w:val="es-ES_tradnl"/>
        </w:rPr>
        <w:t>FOR-ONA-19-133 (v0</w:t>
      </w:r>
      <w:r w:rsidR="005F5B49" w:rsidRPr="000C5B99">
        <w:rPr>
          <w:rFonts w:ascii="Cambria" w:hAnsi="Cambria" w:cs="Arial"/>
          <w:bCs/>
          <w:caps/>
          <w:color w:val="1F497D"/>
          <w:szCs w:val="24"/>
          <w:lang w:val="es-ES_tradnl"/>
        </w:rPr>
        <w:t>6</w:t>
      </w:r>
      <w:r w:rsidR="001E1C9A" w:rsidRPr="006D4697">
        <w:rPr>
          <w:rFonts w:ascii="Cambria" w:hAnsi="Cambria" w:cs="Arial"/>
          <w:bCs/>
          <w:caps/>
          <w:color w:val="1F497D"/>
          <w:szCs w:val="24"/>
          <w:lang w:val="es-ES_tradnl"/>
        </w:rPr>
        <w:t>)</w:t>
      </w:r>
    </w:p>
    <w:p w14:paraId="5A261B1C" w14:textId="388674DB" w:rsidR="00B43B34" w:rsidRPr="006D4697" w:rsidRDefault="00B43B34" w:rsidP="00B43B34">
      <w:pPr>
        <w:pStyle w:val="Prrafodelista"/>
        <w:ind w:left="0"/>
        <w:rPr>
          <w:rFonts w:ascii="Cambria" w:hAnsi="Cambria" w:cs="Arial"/>
          <w:b/>
          <w:bCs/>
          <w:caps/>
          <w:color w:val="1F497D"/>
          <w:sz w:val="24"/>
          <w:szCs w:val="24"/>
          <w:lang w:val="es-ES_tradnl"/>
        </w:rPr>
      </w:pPr>
    </w:p>
    <w:p w14:paraId="0F4A010A" w14:textId="1517617B" w:rsidR="00836CDF" w:rsidRPr="006D4697" w:rsidRDefault="00836CDF" w:rsidP="004509EA">
      <w:pPr>
        <w:pStyle w:val="Prrafodelista"/>
        <w:spacing w:line="216" w:lineRule="auto"/>
        <w:ind w:left="0"/>
        <w:jc w:val="both"/>
        <w:rPr>
          <w:rFonts w:ascii="Cambria" w:hAnsi="Cambria" w:cs="Arial"/>
          <w:bCs/>
          <w:color w:val="1F497D"/>
          <w:sz w:val="24"/>
          <w:szCs w:val="24"/>
          <w:lang w:val="es-ES_tradnl"/>
        </w:rPr>
      </w:pPr>
    </w:p>
    <w:p w14:paraId="272EF57B" w14:textId="6F7EB4B5" w:rsidR="00E22272" w:rsidRPr="00B17189" w:rsidRDefault="00CC1BA3" w:rsidP="00560987">
      <w:pPr>
        <w:pStyle w:val="Prrafodelista"/>
        <w:ind w:left="-284"/>
        <w:jc w:val="both"/>
        <w:rPr>
          <w:rFonts w:ascii="Cambria" w:hAnsi="Cambria" w:cs="Arial"/>
          <w:bCs/>
          <w:color w:val="1F497D"/>
          <w:sz w:val="22"/>
          <w:szCs w:val="22"/>
          <w:lang w:val="es-ES_tradnl"/>
        </w:rPr>
      </w:pPr>
      <w:r w:rsidRPr="00B17189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El presente </w:t>
      </w:r>
      <w:r w:rsidR="0097329D" w:rsidRPr="00B17189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documento es un acuerdo </w:t>
      </w:r>
      <w:r w:rsidR="00812CA8" w:rsidRPr="00B17189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legalmente ejecutable, el cual es </w:t>
      </w:r>
      <w:r w:rsidR="0097329D" w:rsidRPr="00B17189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asociado al servicio de acreditación </w:t>
      </w:r>
      <w:r w:rsidR="00560987" w:rsidRPr="006D4697">
        <w:rPr>
          <w:rFonts w:ascii="Cambria" w:hAnsi="Cambria" w:cs="Arial"/>
          <w:bCs/>
          <w:color w:val="1F497D"/>
          <w:sz w:val="22"/>
          <w:szCs w:val="22"/>
          <w:lang w:val="es-ES_tradnl"/>
        </w:rPr>
        <w:t>realizado por</w:t>
      </w:r>
      <w:r w:rsidR="00CE25B0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 el</w:t>
      </w:r>
      <w:r w:rsidR="00560987" w:rsidRPr="006D4697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 Organismo de Acreditación de Nicaragua: </w:t>
      </w:r>
      <w:r w:rsidR="00560987" w:rsidRPr="006D4697">
        <w:rPr>
          <w:rFonts w:ascii="Cambria" w:hAnsi="Cambria" w:cs="Arial"/>
          <w:b/>
          <w:bCs/>
          <w:color w:val="1F497D"/>
          <w:sz w:val="22"/>
          <w:szCs w:val="22"/>
          <w:lang w:val="es-ES_tradnl"/>
        </w:rPr>
        <w:t xml:space="preserve">Oficina Nacional de Acreditación </w:t>
      </w:r>
      <w:r w:rsidR="00560987" w:rsidRPr="006D4697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del Ministerio de Fomento, Industria y Comercio – MIFIC (en adelante “ONA”), con domicilio: km 6 carretera a Masaya, frente a camino de oriente, al </w:t>
      </w:r>
      <w:r w:rsidR="00703F07" w:rsidRPr="00B17189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Organismo de Evaluación de la Conformidad: </w:t>
      </w:r>
      <w:r w:rsidR="00703F07" w:rsidRPr="00B17189">
        <w:rPr>
          <w:rFonts w:ascii="Cambria" w:hAnsi="Cambria" w:cs="Arial"/>
          <w:b/>
          <w:bCs/>
          <w:color w:val="1F497D"/>
          <w:sz w:val="22"/>
          <w:szCs w:val="22"/>
          <w:lang w:val="es-ES_tradnl"/>
        </w:rPr>
        <w:t>INDICAR EL NOMBRE DEL OEC</w:t>
      </w:r>
      <w:r w:rsidR="00703F07" w:rsidRPr="00B17189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, </w:t>
      </w:r>
      <w:r w:rsidR="005F74F4" w:rsidRPr="00B17189">
        <w:rPr>
          <w:rFonts w:ascii="Cambria" w:hAnsi="Cambria" w:cs="Arial"/>
          <w:bCs/>
          <w:color w:val="1F497D"/>
          <w:sz w:val="22"/>
          <w:szCs w:val="22"/>
          <w:lang w:val="es-ES_tradnl"/>
        </w:rPr>
        <w:t>(</w:t>
      </w:r>
      <w:r w:rsidR="00703F07" w:rsidRPr="00B17189">
        <w:rPr>
          <w:rFonts w:ascii="Cambria" w:hAnsi="Cambria" w:cs="Arial"/>
          <w:bCs/>
          <w:color w:val="1F497D"/>
          <w:sz w:val="22"/>
          <w:szCs w:val="22"/>
          <w:lang w:val="es-ES_tradnl"/>
        </w:rPr>
        <w:t>en adelante</w:t>
      </w:r>
      <w:r w:rsidR="00E4100B" w:rsidRPr="00B17189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 simplemente</w:t>
      </w:r>
      <w:r w:rsidR="00703F07" w:rsidRPr="00B17189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 “OEC”</w:t>
      </w:r>
      <w:r w:rsidR="007E5B0D" w:rsidRPr="00B17189">
        <w:rPr>
          <w:rFonts w:ascii="Cambria" w:hAnsi="Cambria" w:cs="Arial"/>
          <w:bCs/>
          <w:color w:val="1F497D"/>
          <w:sz w:val="22"/>
          <w:szCs w:val="22"/>
          <w:lang w:val="es-ES_tradnl"/>
        </w:rPr>
        <w:t>)</w:t>
      </w:r>
      <w:r w:rsidR="00703F07" w:rsidRPr="00B17189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 </w:t>
      </w:r>
      <w:r w:rsidR="00560987" w:rsidRPr="006D4697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con domicilio: Indicar domicilio (dirección del OEC). </w:t>
      </w:r>
    </w:p>
    <w:p w14:paraId="021EEF79" w14:textId="5992D46D" w:rsidR="00E22272" w:rsidRPr="006D4697" w:rsidRDefault="00E22272" w:rsidP="00B17189">
      <w:pPr>
        <w:pStyle w:val="Prrafodelista"/>
        <w:spacing w:line="120" w:lineRule="auto"/>
        <w:ind w:left="-284"/>
        <w:jc w:val="both"/>
        <w:rPr>
          <w:rFonts w:ascii="Cambria" w:hAnsi="Cambria" w:cs="Arial"/>
          <w:bCs/>
          <w:color w:val="1F497D"/>
          <w:sz w:val="22"/>
          <w:szCs w:val="22"/>
          <w:lang w:val="es-ES_tradnl"/>
        </w:rPr>
      </w:pPr>
    </w:p>
    <w:p w14:paraId="5C0EC9C2" w14:textId="10AA99CE" w:rsidR="00E05D8B" w:rsidRPr="006D4697" w:rsidRDefault="00E05D8B" w:rsidP="00E05D8B">
      <w:pPr>
        <w:pStyle w:val="Prrafodelista"/>
        <w:ind w:left="-284"/>
        <w:jc w:val="both"/>
        <w:rPr>
          <w:rFonts w:ascii="Cambria" w:hAnsi="Cambria" w:cs="Arial"/>
          <w:bCs/>
          <w:color w:val="1F497D"/>
          <w:sz w:val="22"/>
          <w:szCs w:val="22"/>
          <w:lang w:val="es-ES_tradnl"/>
        </w:rPr>
      </w:pPr>
      <w:r w:rsidRPr="006D4697">
        <w:rPr>
          <w:rFonts w:ascii="Cambria" w:hAnsi="Cambria" w:cs="Arial"/>
          <w:bCs/>
          <w:color w:val="1F497D"/>
          <w:sz w:val="22"/>
          <w:szCs w:val="22"/>
          <w:lang w:val="es-ES_tradnl"/>
        </w:rPr>
        <w:t>El OEC es representado por el Representante Legal (o personal autorizado por éste) y a su vez, ONA es representado por la Dirección de ONA.</w:t>
      </w:r>
    </w:p>
    <w:p w14:paraId="2637F2E0" w14:textId="03026CCB" w:rsidR="00E22272" w:rsidRPr="006D4697" w:rsidRDefault="00E22272" w:rsidP="00E05D8B">
      <w:pPr>
        <w:pStyle w:val="Prrafodelista"/>
        <w:ind w:left="-284"/>
        <w:jc w:val="both"/>
        <w:rPr>
          <w:rFonts w:ascii="Cambria" w:hAnsi="Cambria" w:cs="Arial"/>
          <w:bCs/>
          <w:color w:val="1F497D"/>
          <w:sz w:val="22"/>
          <w:szCs w:val="22"/>
          <w:lang w:val="es-ES_tradnl"/>
        </w:rPr>
      </w:pPr>
    </w:p>
    <w:p w14:paraId="28995EFF" w14:textId="30CC24AC" w:rsidR="00E22272" w:rsidRPr="006D4697" w:rsidRDefault="00E22272" w:rsidP="00E22272">
      <w:pPr>
        <w:pStyle w:val="Prrafodelista"/>
        <w:ind w:left="-284"/>
        <w:jc w:val="both"/>
        <w:rPr>
          <w:rFonts w:ascii="Cambria" w:hAnsi="Cambria" w:cs="Arial"/>
          <w:bCs/>
          <w:color w:val="1F497D"/>
          <w:sz w:val="22"/>
          <w:szCs w:val="22"/>
          <w:lang w:val="es-ES_tradnl"/>
        </w:rPr>
      </w:pPr>
      <w:bookmarkStart w:id="0" w:name="_Hlk211273678"/>
      <w:r w:rsidRPr="006D4697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A continuación, se detalla </w:t>
      </w:r>
      <w:r w:rsidR="00CE25B0">
        <w:rPr>
          <w:rFonts w:ascii="Cambria" w:hAnsi="Cambria" w:cs="Arial"/>
          <w:bCs/>
          <w:color w:val="1F497D"/>
          <w:sz w:val="22"/>
          <w:szCs w:val="22"/>
          <w:lang w:val="es-ES_tradnl"/>
        </w:rPr>
        <w:t>datos</w:t>
      </w:r>
      <w:r w:rsidRPr="006D4697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 de acreditación del OEC: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1980"/>
        <w:gridCol w:w="2977"/>
        <w:gridCol w:w="2410"/>
        <w:gridCol w:w="2313"/>
      </w:tblGrid>
      <w:tr w:rsidR="00E22272" w:rsidRPr="006D4697" w14:paraId="02018C8C" w14:textId="77777777" w:rsidTr="00B171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2D30" w14:textId="77777777" w:rsidR="00E22272" w:rsidRPr="006D4697" w:rsidRDefault="00E22272" w:rsidP="00204327">
            <w:pPr>
              <w:pStyle w:val="Prrafodelista"/>
              <w:ind w:left="0"/>
              <w:jc w:val="center"/>
              <w:rPr>
                <w:rFonts w:ascii="Cambria" w:hAnsi="Cambria" w:cs="Arial"/>
                <w:b/>
                <w:color w:val="1F497D"/>
                <w:lang w:val="es-ES_tradnl"/>
              </w:rPr>
            </w:pPr>
            <w:r w:rsidRPr="006D4697">
              <w:rPr>
                <w:rFonts w:ascii="Cambria" w:hAnsi="Cambria" w:cs="Arial"/>
                <w:b/>
                <w:color w:val="1F497D"/>
                <w:lang w:val="es-ES_tradnl"/>
              </w:rPr>
              <w:t>Código Único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784807" w14:textId="77777777" w:rsidR="00E22272" w:rsidRPr="006D4697" w:rsidRDefault="00E22272" w:rsidP="00204327">
            <w:pPr>
              <w:pStyle w:val="Prrafodelista"/>
              <w:ind w:left="0"/>
              <w:jc w:val="center"/>
              <w:rPr>
                <w:rFonts w:ascii="Cambria" w:hAnsi="Cambria" w:cs="Arial"/>
                <w:bCs/>
                <w:color w:val="1F497D"/>
                <w:lang w:val="es-ES_tradnl"/>
              </w:rPr>
            </w:pPr>
            <w:r w:rsidRPr="006D4697">
              <w:rPr>
                <w:rFonts w:ascii="Cambria" w:hAnsi="Cambria" w:cs="Arial"/>
                <w:bCs/>
                <w:color w:val="1F497D"/>
                <w:lang w:val="es-ES_tradnl"/>
              </w:rPr>
              <w:t>XX-YY-ZZ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1A39" w14:textId="77777777" w:rsidR="00E22272" w:rsidRPr="006D4697" w:rsidRDefault="00E22272" w:rsidP="00204327">
            <w:pPr>
              <w:pStyle w:val="Prrafodelista"/>
              <w:ind w:left="0"/>
              <w:jc w:val="center"/>
              <w:rPr>
                <w:rFonts w:ascii="Cambria" w:hAnsi="Cambria" w:cs="Arial"/>
                <w:b/>
                <w:color w:val="1F497D"/>
                <w:lang w:val="es-ES_tradnl"/>
              </w:rPr>
            </w:pPr>
            <w:r w:rsidRPr="006D4697">
              <w:rPr>
                <w:rFonts w:ascii="Cambria" w:hAnsi="Cambria" w:cs="Arial"/>
                <w:b/>
                <w:color w:val="1F497D"/>
                <w:lang w:val="es-ES_tradnl"/>
              </w:rPr>
              <w:t>Código de Acreditación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0AAC2D8" w14:textId="77777777" w:rsidR="00E22272" w:rsidRPr="006D4697" w:rsidRDefault="00E22272" w:rsidP="00204327">
            <w:pPr>
              <w:pStyle w:val="Prrafodelista"/>
              <w:ind w:left="0"/>
              <w:jc w:val="center"/>
              <w:rPr>
                <w:rFonts w:ascii="Cambria" w:hAnsi="Cambria" w:cs="Arial"/>
                <w:bCs/>
                <w:color w:val="1F497D"/>
                <w:lang w:val="es-ES_tradnl"/>
              </w:rPr>
            </w:pPr>
            <w:r w:rsidRPr="006D4697">
              <w:rPr>
                <w:rFonts w:ascii="Cambria" w:hAnsi="Cambria" w:cs="Arial"/>
                <w:bCs/>
                <w:color w:val="1F497D"/>
                <w:lang w:val="es-ES_tradnl"/>
              </w:rPr>
              <w:t>XX-YY-ZZ-AA</w:t>
            </w:r>
          </w:p>
        </w:tc>
      </w:tr>
      <w:tr w:rsidR="00E22272" w:rsidRPr="006D4697" w14:paraId="231E6703" w14:textId="77777777" w:rsidTr="00204327"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9938E" w14:textId="77777777" w:rsidR="00E22272" w:rsidRPr="006D4697" w:rsidRDefault="00E22272" w:rsidP="00204327">
            <w:pPr>
              <w:pStyle w:val="Prrafodelista"/>
              <w:ind w:left="0"/>
              <w:jc w:val="center"/>
              <w:rPr>
                <w:rFonts w:ascii="Cambria" w:hAnsi="Cambria" w:cs="Arial"/>
                <w:bCs/>
                <w:color w:val="1F497D"/>
                <w:sz w:val="6"/>
                <w:szCs w:val="6"/>
                <w:lang w:val="es-ES_tradnl"/>
              </w:rPr>
            </w:pPr>
          </w:p>
        </w:tc>
      </w:tr>
      <w:tr w:rsidR="00E22272" w:rsidRPr="006D4697" w14:paraId="04A003EE" w14:textId="77777777" w:rsidTr="00B171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9FF3" w14:textId="2024CF7F" w:rsidR="00E22272" w:rsidRPr="006D4697" w:rsidRDefault="00E22272" w:rsidP="00204327">
            <w:pPr>
              <w:pStyle w:val="Prrafodelista"/>
              <w:ind w:left="0"/>
              <w:jc w:val="center"/>
              <w:rPr>
                <w:rFonts w:ascii="Cambria" w:hAnsi="Cambria" w:cs="Arial"/>
                <w:b/>
                <w:color w:val="1F497D"/>
                <w:lang w:val="es-ES_tradnl"/>
              </w:rPr>
            </w:pPr>
            <w:r w:rsidRPr="006D4697">
              <w:rPr>
                <w:rFonts w:ascii="Cambria" w:hAnsi="Cambria" w:cs="Arial"/>
                <w:b/>
                <w:color w:val="1F497D"/>
                <w:lang w:val="es-ES_tradnl"/>
              </w:rPr>
              <w:t>Vigencia del ciclo de Acreditación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9F2084" w14:textId="77777777" w:rsidR="00E22272" w:rsidRPr="006D4697" w:rsidRDefault="00E22272" w:rsidP="00204327">
            <w:pPr>
              <w:pStyle w:val="Prrafodelista"/>
              <w:ind w:left="0"/>
              <w:jc w:val="center"/>
              <w:rPr>
                <w:rFonts w:ascii="Cambria" w:hAnsi="Cambria" w:cs="Arial"/>
                <w:bCs/>
                <w:color w:val="1F497D"/>
                <w:lang w:val="es-ES_tradnl"/>
              </w:rPr>
            </w:pPr>
            <w:r w:rsidRPr="006D4697">
              <w:rPr>
                <w:rFonts w:ascii="Cambria" w:hAnsi="Cambria" w:cs="Arial"/>
                <w:bCs/>
                <w:color w:val="1F497D"/>
                <w:lang w:val="es-ES_tradnl"/>
              </w:rPr>
              <w:t>AAAA-MM-DD a AAAA-MM-DD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5FDD" w14:textId="77777777" w:rsidR="00EB4BE8" w:rsidRPr="006D4697" w:rsidRDefault="00E22272" w:rsidP="00204327">
            <w:pPr>
              <w:pStyle w:val="Prrafodelista"/>
              <w:ind w:left="0"/>
              <w:jc w:val="center"/>
              <w:rPr>
                <w:rFonts w:ascii="Cambria" w:hAnsi="Cambria" w:cs="Arial"/>
                <w:b/>
                <w:color w:val="1F497D"/>
                <w:lang w:val="es-ES_tradnl"/>
              </w:rPr>
            </w:pPr>
            <w:r w:rsidRPr="006D4697">
              <w:rPr>
                <w:rFonts w:ascii="Cambria" w:hAnsi="Cambria" w:cs="Arial"/>
                <w:b/>
                <w:color w:val="1F497D"/>
                <w:lang w:val="es-ES_tradnl"/>
              </w:rPr>
              <w:t xml:space="preserve">Esquema de </w:t>
            </w:r>
          </w:p>
          <w:p w14:paraId="6DAF4FBA" w14:textId="408737B1" w:rsidR="00E22272" w:rsidRPr="006D4697" w:rsidRDefault="00E22272" w:rsidP="00204327">
            <w:pPr>
              <w:pStyle w:val="Prrafodelista"/>
              <w:ind w:left="0"/>
              <w:jc w:val="center"/>
              <w:rPr>
                <w:rFonts w:ascii="Cambria" w:hAnsi="Cambria" w:cs="Arial"/>
                <w:b/>
                <w:color w:val="1F497D"/>
                <w:lang w:val="es-ES_tradnl"/>
              </w:rPr>
            </w:pPr>
            <w:r w:rsidRPr="006D4697">
              <w:rPr>
                <w:rFonts w:ascii="Cambria" w:hAnsi="Cambria" w:cs="Arial"/>
                <w:b/>
                <w:color w:val="1F497D"/>
                <w:lang w:val="es-ES_tradnl"/>
              </w:rPr>
              <w:t>Acreditación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992825C" w14:textId="77777777" w:rsidR="00E22272" w:rsidRPr="006D4697" w:rsidRDefault="00E22272" w:rsidP="00204327">
            <w:pPr>
              <w:pStyle w:val="Prrafodelista"/>
              <w:ind w:left="0"/>
              <w:jc w:val="center"/>
              <w:rPr>
                <w:rFonts w:ascii="Cambria" w:hAnsi="Cambria" w:cs="Arial"/>
                <w:bCs/>
                <w:color w:val="1F497D"/>
                <w:lang w:val="es-ES_tradnl"/>
              </w:rPr>
            </w:pPr>
          </w:p>
        </w:tc>
      </w:tr>
      <w:bookmarkEnd w:id="0"/>
    </w:tbl>
    <w:p w14:paraId="09C3625C" w14:textId="5270ED27" w:rsidR="00E22272" w:rsidRPr="00B17189" w:rsidRDefault="00E22272" w:rsidP="00E22272">
      <w:pPr>
        <w:pStyle w:val="Prrafodelista"/>
        <w:ind w:left="-284"/>
        <w:jc w:val="both"/>
        <w:rPr>
          <w:rFonts w:ascii="Cambria" w:hAnsi="Cambria" w:cs="Arial"/>
          <w:bCs/>
          <w:color w:val="1F497D"/>
          <w:sz w:val="22"/>
          <w:szCs w:val="22"/>
          <w:lang w:val="es-ES_tradnl"/>
        </w:rPr>
      </w:pPr>
    </w:p>
    <w:p w14:paraId="3B4594A5" w14:textId="17F5879C" w:rsidR="00E22272" w:rsidRPr="006D4697" w:rsidRDefault="00F426F4" w:rsidP="00E22272">
      <w:pPr>
        <w:pStyle w:val="Prrafodelista"/>
        <w:ind w:left="-284"/>
        <w:jc w:val="both"/>
        <w:rPr>
          <w:rFonts w:ascii="Cambria" w:hAnsi="Cambria" w:cs="Arial"/>
          <w:bCs/>
          <w:color w:val="1F497D"/>
          <w:sz w:val="22"/>
          <w:szCs w:val="22"/>
          <w:lang w:val="es-ES_tradnl"/>
        </w:rPr>
      </w:pPr>
      <w:r w:rsidRPr="006D4697">
        <w:rPr>
          <w:rFonts w:ascii="Cambria" w:hAnsi="Cambria" w:cs="Arial"/>
          <w:bCs/>
          <w:color w:val="1F497D"/>
          <w:sz w:val="22"/>
          <w:szCs w:val="22"/>
          <w:lang w:val="es-ES_tradnl"/>
        </w:rPr>
        <w:t>Desde la suscripción del presente Acuerdo de Acreditación, ONA y el OEC acuerdan cumplir y respetar las Obligaciones</w:t>
      </w:r>
      <w:r w:rsidR="00E115B5" w:rsidRPr="006D4697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 descritas a continuación:</w:t>
      </w:r>
      <w:r w:rsidRPr="006D4697">
        <w:rPr>
          <w:rFonts w:ascii="Cambria" w:hAnsi="Cambria" w:cs="Arial"/>
          <w:bCs/>
          <w:color w:val="1F497D"/>
          <w:sz w:val="22"/>
          <w:szCs w:val="22"/>
          <w:lang w:val="es-ES_tradnl"/>
        </w:rPr>
        <w:t xml:space="preserve"> </w:t>
      </w:r>
    </w:p>
    <w:p w14:paraId="21278B35" w14:textId="1B21F947" w:rsidR="00E115B5" w:rsidRPr="006D4697" w:rsidRDefault="00E115B5" w:rsidP="00E22272">
      <w:pPr>
        <w:pStyle w:val="Prrafodelista"/>
        <w:ind w:left="-284"/>
        <w:jc w:val="both"/>
        <w:rPr>
          <w:rFonts w:ascii="Cambria" w:hAnsi="Cambria" w:cs="Arial"/>
          <w:bCs/>
          <w:color w:val="1F497D"/>
          <w:sz w:val="22"/>
          <w:szCs w:val="22"/>
          <w:lang w:val="es-ES_tradnl"/>
        </w:rPr>
      </w:pPr>
    </w:p>
    <w:p w14:paraId="7C42968E" w14:textId="4B4A67C9" w:rsidR="00E115B5" w:rsidRPr="006D4697" w:rsidRDefault="00E115B5" w:rsidP="00E22272">
      <w:pPr>
        <w:pStyle w:val="Prrafodelista"/>
        <w:ind w:left="-284"/>
        <w:jc w:val="both"/>
        <w:rPr>
          <w:rFonts w:ascii="Cambria" w:hAnsi="Cambria" w:cs="Arial"/>
          <w:b/>
          <w:color w:val="1F497D"/>
          <w:sz w:val="22"/>
          <w:szCs w:val="22"/>
          <w:lang w:val="es-ES_tradnl"/>
        </w:rPr>
      </w:pPr>
      <w:r w:rsidRPr="00B17189">
        <w:rPr>
          <w:rFonts w:ascii="Cambria" w:hAnsi="Cambria" w:cs="Arial"/>
          <w:b/>
          <w:color w:val="1F497D"/>
          <w:sz w:val="22"/>
          <w:szCs w:val="22"/>
          <w:lang w:val="es-ES_tradnl"/>
        </w:rPr>
        <w:t>Obligaciones de ONA</w:t>
      </w:r>
      <w:r w:rsidRPr="006D4697">
        <w:rPr>
          <w:rFonts w:ascii="Cambria" w:hAnsi="Cambria" w:cs="Arial"/>
          <w:b/>
          <w:color w:val="1F497D"/>
          <w:sz w:val="22"/>
          <w:szCs w:val="22"/>
          <w:lang w:val="es-ES_tradnl"/>
        </w:rPr>
        <w:t>:</w:t>
      </w:r>
    </w:p>
    <w:p w14:paraId="52549322" w14:textId="5A90C269" w:rsidR="0057558B" w:rsidRDefault="0057558B" w:rsidP="0057558B">
      <w:pPr>
        <w:pStyle w:val="Prrafodelista"/>
        <w:numPr>
          <w:ilvl w:val="0"/>
          <w:numId w:val="29"/>
        </w:numPr>
        <w:jc w:val="both"/>
        <w:rPr>
          <w:rFonts w:ascii="Cambria" w:hAnsi="Cambria"/>
          <w:color w:val="1F497D"/>
        </w:rPr>
      </w:pPr>
      <w:r w:rsidRPr="00BC088C">
        <w:rPr>
          <w:rFonts w:ascii="Cambria" w:hAnsi="Cambria"/>
          <w:color w:val="1F497D"/>
        </w:rPr>
        <w:t>Reconocer la competencia</w:t>
      </w:r>
      <w:r w:rsidRPr="007409A5">
        <w:rPr>
          <w:rFonts w:ascii="Cambria" w:hAnsi="Cambria"/>
          <w:color w:val="1F497D"/>
        </w:rPr>
        <w:t xml:space="preserve"> de los OEC por un per</w:t>
      </w:r>
      <w:r>
        <w:rPr>
          <w:rFonts w:ascii="Cambria" w:hAnsi="Cambria"/>
          <w:color w:val="1F497D"/>
        </w:rPr>
        <w:t>í</w:t>
      </w:r>
      <w:r w:rsidRPr="007409A5">
        <w:rPr>
          <w:rFonts w:ascii="Cambria" w:hAnsi="Cambria"/>
          <w:color w:val="1F497D"/>
        </w:rPr>
        <w:t xml:space="preserve">odo determinado para desarrollar </w:t>
      </w:r>
      <w:r>
        <w:rPr>
          <w:rFonts w:ascii="Cambria" w:hAnsi="Cambria"/>
          <w:color w:val="1F497D"/>
        </w:rPr>
        <w:t>A</w:t>
      </w:r>
      <w:r w:rsidRPr="007409A5">
        <w:rPr>
          <w:rFonts w:ascii="Cambria" w:hAnsi="Cambria"/>
          <w:color w:val="1F497D"/>
        </w:rPr>
        <w:t xml:space="preserve">ctividades de </w:t>
      </w:r>
      <w:r>
        <w:rPr>
          <w:rFonts w:ascii="Cambria" w:hAnsi="Cambria"/>
          <w:color w:val="1F497D"/>
        </w:rPr>
        <w:t>E</w:t>
      </w:r>
      <w:r w:rsidRPr="007409A5">
        <w:rPr>
          <w:rFonts w:ascii="Cambria" w:hAnsi="Cambria"/>
          <w:color w:val="1F497D"/>
        </w:rPr>
        <w:t xml:space="preserve">valuación de la </w:t>
      </w:r>
      <w:r>
        <w:rPr>
          <w:rFonts w:ascii="Cambria" w:hAnsi="Cambria"/>
          <w:color w:val="1F497D"/>
        </w:rPr>
        <w:t>C</w:t>
      </w:r>
      <w:r w:rsidRPr="007409A5">
        <w:rPr>
          <w:rFonts w:ascii="Cambria" w:hAnsi="Cambria"/>
          <w:color w:val="1F497D"/>
        </w:rPr>
        <w:t>onformidad, según el área y alcance espec</w:t>
      </w:r>
      <w:r>
        <w:rPr>
          <w:rFonts w:ascii="Cambria" w:hAnsi="Cambria"/>
          <w:color w:val="1F497D"/>
        </w:rPr>
        <w:t>í</w:t>
      </w:r>
      <w:r w:rsidRPr="007409A5">
        <w:rPr>
          <w:rFonts w:ascii="Cambria" w:hAnsi="Cambria"/>
          <w:color w:val="1F497D"/>
        </w:rPr>
        <w:t xml:space="preserve">fico </w:t>
      </w:r>
      <w:r w:rsidRPr="00C7258F">
        <w:rPr>
          <w:rFonts w:ascii="Cambria" w:hAnsi="Cambria"/>
          <w:color w:val="1F497D"/>
        </w:rPr>
        <w:t>evaluado y acreditado;</w:t>
      </w:r>
    </w:p>
    <w:p w14:paraId="119D664F" w14:textId="77777777" w:rsidR="0057558B" w:rsidRPr="00BC088C" w:rsidRDefault="0057558B" w:rsidP="0057558B">
      <w:pPr>
        <w:pStyle w:val="Prrafodelista"/>
        <w:numPr>
          <w:ilvl w:val="0"/>
          <w:numId w:val="29"/>
        </w:numPr>
        <w:jc w:val="both"/>
        <w:rPr>
          <w:rFonts w:ascii="Cambria" w:hAnsi="Cambria"/>
          <w:bCs/>
          <w:color w:val="1F497D"/>
          <w:lang w:val="es-ES_tradnl"/>
        </w:rPr>
      </w:pPr>
      <w:r w:rsidRPr="00BC088C">
        <w:rPr>
          <w:rFonts w:ascii="Cambria" w:hAnsi="Cambria"/>
          <w:bCs/>
          <w:color w:val="1F497D"/>
          <w:lang w:val="es-ES_tradnl"/>
        </w:rPr>
        <w:t>Cumplir con lo establecido en</w:t>
      </w:r>
      <w:r>
        <w:rPr>
          <w:rFonts w:ascii="Cambria" w:hAnsi="Cambria"/>
          <w:bCs/>
          <w:color w:val="1F497D"/>
          <w:lang w:val="es-ES_tradnl"/>
        </w:rPr>
        <w:t xml:space="preserve"> la</w:t>
      </w:r>
      <w:r w:rsidRPr="00BC088C">
        <w:rPr>
          <w:rFonts w:ascii="Cambria" w:hAnsi="Cambria"/>
          <w:bCs/>
          <w:color w:val="1F497D"/>
          <w:lang w:val="es-ES_tradnl"/>
        </w:rPr>
        <w:t xml:space="preserve"> NTN ISO/IEC 17011 “Evaluación de la Conformidad – Requisitos para los organismos de acreditación que realizan la acreditación de organismos de evaluación de la conformidad”, así como los requisitos (incluidos requisitos complementarios) y obligaciones aplicables de </w:t>
      </w:r>
      <w:r>
        <w:rPr>
          <w:rFonts w:ascii="Cambria" w:hAnsi="Cambria"/>
          <w:bCs/>
          <w:color w:val="1F497D"/>
          <w:lang w:val="es-ES_tradnl"/>
        </w:rPr>
        <w:t>los Acuerdos Regionales e Internacionales</w:t>
      </w:r>
      <w:r w:rsidRPr="00BC088C">
        <w:rPr>
          <w:rFonts w:ascii="Cambria" w:hAnsi="Cambria"/>
          <w:bCs/>
          <w:color w:val="1F497D"/>
          <w:lang w:val="es-ES_tradnl"/>
        </w:rPr>
        <w:t xml:space="preserve"> en la prestación de servicios de acreditación; </w:t>
      </w:r>
    </w:p>
    <w:p w14:paraId="5E6A934E" w14:textId="77777777" w:rsidR="0057558B" w:rsidRDefault="0057558B" w:rsidP="0057558B">
      <w:pPr>
        <w:pStyle w:val="Prrafodelista"/>
        <w:numPr>
          <w:ilvl w:val="0"/>
          <w:numId w:val="29"/>
        </w:numPr>
        <w:jc w:val="both"/>
        <w:rPr>
          <w:rFonts w:ascii="Cambria" w:hAnsi="Cambria"/>
          <w:color w:val="1F497D"/>
        </w:rPr>
      </w:pPr>
      <w:r w:rsidRPr="00BC088C">
        <w:rPr>
          <w:rFonts w:ascii="Cambria" w:hAnsi="Cambria"/>
          <w:color w:val="1F497D"/>
        </w:rPr>
        <w:t xml:space="preserve">Desarrollar las tareas de evaluación destinadas a cumplir con su función de acreditación; </w:t>
      </w:r>
    </w:p>
    <w:p w14:paraId="39A1F06D" w14:textId="2BD8A063" w:rsidR="0057558B" w:rsidRPr="00B43F10" w:rsidRDefault="0057558B" w:rsidP="0057558B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mbria" w:hAnsi="Cambria"/>
          <w:bCs/>
          <w:color w:val="1F497D"/>
          <w:szCs w:val="18"/>
        </w:rPr>
      </w:pPr>
      <w:bookmarkStart w:id="1" w:name="_Hlk213081150"/>
      <w:r w:rsidRPr="00B43F10">
        <w:rPr>
          <w:rFonts w:ascii="Cambria" w:hAnsi="Cambria"/>
          <w:bCs/>
          <w:color w:val="1F497D"/>
          <w:szCs w:val="18"/>
        </w:rPr>
        <w:t xml:space="preserve">Cuando haya pruebas de comportamiento fraudulento, o el OEC proporcione de manera intencionada información falsa u oculte información, ONA deberá rechazar la solicitud de servicio de acreditación,  terminar el proceso de evaluación inicial o bien </w:t>
      </w:r>
      <w:bookmarkStart w:id="2" w:name="_Hlk213081162"/>
      <w:r>
        <w:rPr>
          <w:rFonts w:ascii="Cambria" w:hAnsi="Cambria"/>
          <w:bCs/>
          <w:color w:val="1F497D"/>
          <w:szCs w:val="18"/>
        </w:rPr>
        <w:t>r</w:t>
      </w:r>
      <w:r w:rsidRPr="00B43F10">
        <w:rPr>
          <w:rFonts w:ascii="Cambria" w:hAnsi="Cambria"/>
          <w:bCs/>
          <w:color w:val="1F497D"/>
          <w:szCs w:val="18"/>
        </w:rPr>
        <w:t>etirar la acreditación otorgada</w:t>
      </w:r>
      <w:bookmarkEnd w:id="2"/>
      <w:r w:rsidRPr="00B43F10">
        <w:rPr>
          <w:rFonts w:ascii="Cambria" w:hAnsi="Cambria"/>
          <w:bCs/>
          <w:color w:val="1F497D"/>
          <w:szCs w:val="18"/>
        </w:rPr>
        <w:t>;</w:t>
      </w:r>
    </w:p>
    <w:bookmarkEnd w:id="1"/>
    <w:p w14:paraId="14915E51" w14:textId="77777777" w:rsidR="0057558B" w:rsidRPr="007B2808" w:rsidRDefault="0057558B" w:rsidP="0057558B">
      <w:pPr>
        <w:pStyle w:val="Prrafodelista"/>
        <w:numPr>
          <w:ilvl w:val="0"/>
          <w:numId w:val="29"/>
        </w:numPr>
        <w:jc w:val="both"/>
        <w:rPr>
          <w:rFonts w:ascii="Cambria" w:hAnsi="Cambria"/>
          <w:color w:val="1F497D"/>
        </w:rPr>
      </w:pPr>
      <w:r w:rsidRPr="007B2808">
        <w:rPr>
          <w:rFonts w:ascii="Cambria" w:hAnsi="Cambria"/>
          <w:color w:val="1F497D"/>
        </w:rPr>
        <w:t>Evaluar la competencia de los OEC de acuerdo con los Requisitos de Acreditación del Esquema de Acreditación correspondiente;</w:t>
      </w:r>
    </w:p>
    <w:p w14:paraId="27DBFF4D" w14:textId="77777777" w:rsidR="0057558B" w:rsidRPr="007B2808" w:rsidRDefault="0057558B" w:rsidP="0057558B">
      <w:pPr>
        <w:pStyle w:val="Prrafodelista"/>
        <w:numPr>
          <w:ilvl w:val="0"/>
          <w:numId w:val="29"/>
        </w:numPr>
        <w:jc w:val="both"/>
        <w:rPr>
          <w:rFonts w:ascii="Cambria" w:hAnsi="Cambria"/>
          <w:color w:val="1F497D"/>
        </w:rPr>
      </w:pPr>
      <w:r w:rsidRPr="007B2808">
        <w:rPr>
          <w:rFonts w:ascii="Cambria" w:hAnsi="Cambria"/>
          <w:color w:val="1F497D"/>
        </w:rPr>
        <w:t>Dar a conocer a los OEC los respectivos FOR-ONA-03-006 “Informe de Pre-Evaluación” o FOR-ONA-03-007 “Informe de Evaluación” que se generan como consecuencia de Pre-Evaluación y de los distintos procesos de evaluaciones, según corresponda;</w:t>
      </w:r>
    </w:p>
    <w:p w14:paraId="3DDDF774" w14:textId="308DAFBC" w:rsidR="0057558B" w:rsidRPr="007B2808" w:rsidRDefault="0057558B" w:rsidP="0057558B">
      <w:pPr>
        <w:pStyle w:val="Prrafodelista"/>
        <w:numPr>
          <w:ilvl w:val="0"/>
          <w:numId w:val="29"/>
        </w:numPr>
        <w:jc w:val="both"/>
        <w:rPr>
          <w:rFonts w:ascii="Cambria" w:hAnsi="Cambria"/>
          <w:color w:val="1F497D"/>
        </w:rPr>
      </w:pPr>
      <w:r w:rsidRPr="007B2808">
        <w:rPr>
          <w:rFonts w:ascii="Cambria" w:hAnsi="Cambria"/>
          <w:color w:val="1F497D"/>
        </w:rPr>
        <w:t xml:space="preserve">Tomar Decisiones / Acuerdos de Acreditación sin retraso injustificado; </w:t>
      </w:r>
    </w:p>
    <w:p w14:paraId="076AE5C0" w14:textId="77777777" w:rsidR="0057558B" w:rsidRPr="007B2808" w:rsidRDefault="0057558B" w:rsidP="0057558B">
      <w:pPr>
        <w:pStyle w:val="Prrafodelista"/>
        <w:numPr>
          <w:ilvl w:val="0"/>
          <w:numId w:val="29"/>
        </w:numPr>
        <w:jc w:val="both"/>
        <w:rPr>
          <w:rFonts w:ascii="Cambria" w:hAnsi="Cambria"/>
          <w:color w:val="1F497D"/>
        </w:rPr>
      </w:pPr>
      <w:r w:rsidRPr="007B2808">
        <w:rPr>
          <w:rFonts w:ascii="Cambria" w:hAnsi="Cambria"/>
          <w:color w:val="1F497D"/>
        </w:rPr>
        <w:t>Poner a disposición pública y actualizar cuando se requiera</w:t>
      </w:r>
      <w:r>
        <w:rPr>
          <w:rFonts w:ascii="Cambria" w:hAnsi="Cambria"/>
          <w:color w:val="1F497D"/>
        </w:rPr>
        <w:t>,</w:t>
      </w:r>
      <w:r w:rsidRPr="007B2808">
        <w:rPr>
          <w:rFonts w:ascii="Cambria" w:hAnsi="Cambria"/>
          <w:color w:val="1F497D"/>
        </w:rPr>
        <w:t xml:space="preserve"> la información sobre ONA y el proceso de acreditación, así como la información de acreditación de los OEC acreditado</w:t>
      </w:r>
      <w:r w:rsidRPr="003B29CA">
        <w:rPr>
          <w:rFonts w:ascii="Cambria" w:hAnsi="Cambria"/>
          <w:color w:val="1F497D"/>
        </w:rPr>
        <w:t>s y, cuando aplique, la información sobre suspender o retirar una acreditación, incluyendo las fechas y alcance</w:t>
      </w:r>
      <w:r w:rsidRPr="007B2808">
        <w:rPr>
          <w:rFonts w:ascii="Cambria" w:hAnsi="Cambria"/>
          <w:color w:val="1F497D"/>
        </w:rPr>
        <w:t>;</w:t>
      </w:r>
    </w:p>
    <w:p w14:paraId="2AFCAA9A" w14:textId="1019A58B" w:rsidR="0057558B" w:rsidRPr="00C7258F" w:rsidRDefault="0057558B" w:rsidP="0057558B">
      <w:pPr>
        <w:pStyle w:val="Prrafodelista"/>
        <w:numPr>
          <w:ilvl w:val="0"/>
          <w:numId w:val="29"/>
        </w:numPr>
        <w:jc w:val="both"/>
        <w:rPr>
          <w:rFonts w:ascii="Cambria" w:hAnsi="Cambria"/>
          <w:color w:val="1F497D"/>
        </w:rPr>
      </w:pPr>
      <w:r w:rsidRPr="00BC088C">
        <w:rPr>
          <w:rFonts w:ascii="Cambria" w:hAnsi="Cambria"/>
          <w:bCs/>
          <w:color w:val="1F497D"/>
          <w:lang w:val="es-ES_tradnl"/>
        </w:rPr>
        <w:t>Poner a disposición en página web los procedimientos PRO-ONA-04-004 “Atención y Resolución de Quejas” y PRO-ONA-13-028 “Atención y Resolución de Apelaciones”</w:t>
      </w:r>
      <w:r>
        <w:rPr>
          <w:rFonts w:ascii="Cambria" w:hAnsi="Cambria"/>
          <w:bCs/>
          <w:color w:val="1F497D"/>
          <w:lang w:val="es-ES_tradnl"/>
        </w:rPr>
        <w:t>;</w:t>
      </w:r>
      <w:r w:rsidRPr="00BC088C">
        <w:rPr>
          <w:rFonts w:ascii="Cambria" w:hAnsi="Cambria"/>
          <w:bCs/>
          <w:color w:val="1F497D"/>
          <w:lang w:val="es-ES_tradnl"/>
        </w:rPr>
        <w:t xml:space="preserve"> </w:t>
      </w:r>
    </w:p>
    <w:p w14:paraId="3A29A419" w14:textId="5B3AD802" w:rsidR="0057558B" w:rsidRDefault="0057558B" w:rsidP="0057558B">
      <w:pPr>
        <w:pStyle w:val="Prrafodelista"/>
        <w:numPr>
          <w:ilvl w:val="0"/>
          <w:numId w:val="29"/>
        </w:numPr>
        <w:jc w:val="both"/>
        <w:rPr>
          <w:rFonts w:ascii="Cambria" w:hAnsi="Cambria"/>
          <w:color w:val="1F497D"/>
        </w:rPr>
      </w:pPr>
      <w:r w:rsidRPr="009F7287">
        <w:rPr>
          <w:rFonts w:ascii="Cambria" w:hAnsi="Cambria"/>
          <w:color w:val="1F497D"/>
        </w:rPr>
        <w:t>Permitir al OEC acreditado el uso del símbolo de acreditación y/o referencia a la condición de acreditado conforme a lo establecido en el DOC-ONA-04-002 “Reglamento para el Uso del Símbolo de Acreditación y Referencia</w:t>
      </w:r>
      <w:r>
        <w:rPr>
          <w:rFonts w:ascii="Cambria" w:hAnsi="Cambria"/>
          <w:color w:val="1F497D"/>
        </w:rPr>
        <w:t xml:space="preserve"> a la Condición de Acreditado”;</w:t>
      </w:r>
    </w:p>
    <w:p w14:paraId="6A8917DD" w14:textId="60DA1CBB" w:rsidR="0057558B" w:rsidRPr="00BC088C" w:rsidRDefault="0057558B" w:rsidP="0057558B">
      <w:pPr>
        <w:pStyle w:val="Prrafodelista"/>
        <w:numPr>
          <w:ilvl w:val="0"/>
          <w:numId w:val="29"/>
        </w:numPr>
        <w:jc w:val="both"/>
        <w:rPr>
          <w:rFonts w:ascii="Cambria" w:hAnsi="Cambria"/>
          <w:color w:val="1F497D"/>
        </w:rPr>
      </w:pPr>
      <w:r w:rsidRPr="009F7287">
        <w:rPr>
          <w:rFonts w:ascii="Cambria" w:hAnsi="Cambria"/>
          <w:color w:val="1F497D"/>
        </w:rPr>
        <w:lastRenderedPageBreak/>
        <w:t>Programar evaluaciones a los OEC conforme a lo establecido en el PRO-ONA-04-011 “Proceso de Acreditación de los Organismos de Evaluación de la Conformidad”</w:t>
      </w:r>
      <w:r>
        <w:rPr>
          <w:rFonts w:ascii="Cambria" w:hAnsi="Cambria"/>
          <w:color w:val="1F497D"/>
        </w:rPr>
        <w:t>;</w:t>
      </w:r>
    </w:p>
    <w:p w14:paraId="28656FC0" w14:textId="77777777" w:rsidR="0057558B" w:rsidRDefault="0057558B" w:rsidP="0057558B">
      <w:pPr>
        <w:pStyle w:val="Prrafodelista"/>
        <w:numPr>
          <w:ilvl w:val="0"/>
          <w:numId w:val="29"/>
        </w:numPr>
        <w:jc w:val="both"/>
        <w:rPr>
          <w:rFonts w:ascii="Cambria" w:hAnsi="Cambria"/>
          <w:bCs/>
          <w:color w:val="1F497D"/>
          <w:lang w:val="es-ES_tradnl"/>
        </w:rPr>
      </w:pPr>
      <w:r w:rsidRPr="00BC088C">
        <w:rPr>
          <w:rFonts w:ascii="Cambria" w:hAnsi="Cambria"/>
          <w:bCs/>
          <w:color w:val="1F497D"/>
          <w:lang w:val="es-ES_tradnl"/>
        </w:rPr>
        <w:t xml:space="preserve">Informar al OEC de los cambios que se produzcan en los requisitos de acreditación </w:t>
      </w:r>
      <w:r w:rsidRPr="007B2808">
        <w:rPr>
          <w:rFonts w:ascii="Cambria" w:hAnsi="Cambria"/>
          <w:bCs/>
          <w:color w:val="1F497D"/>
          <w:lang w:val="es-ES_tradnl"/>
        </w:rPr>
        <w:t xml:space="preserve">del Esquema de Acreditación correspondiente </w:t>
      </w:r>
      <w:r w:rsidRPr="00BC088C">
        <w:rPr>
          <w:rFonts w:ascii="Cambria" w:hAnsi="Cambria"/>
          <w:bCs/>
          <w:color w:val="1F497D"/>
          <w:lang w:val="es-ES_tradnl"/>
        </w:rPr>
        <w:t>de ONA, teniendo en cuenta las opiniones expresadas de las partes interesadas</w:t>
      </w:r>
      <w:r>
        <w:rPr>
          <w:rFonts w:ascii="Cambria" w:hAnsi="Cambria"/>
          <w:bCs/>
          <w:color w:val="1F497D"/>
          <w:lang w:val="es-ES_tradnl"/>
        </w:rPr>
        <w:t xml:space="preserve"> antes de decidir la forma concreta y la fecha efectiva de los cambios;</w:t>
      </w:r>
    </w:p>
    <w:p w14:paraId="567CD2E5" w14:textId="67C40885" w:rsidR="0057558B" w:rsidRPr="00BC088C" w:rsidRDefault="0057558B" w:rsidP="0057558B">
      <w:pPr>
        <w:pStyle w:val="Prrafodelista"/>
        <w:numPr>
          <w:ilvl w:val="0"/>
          <w:numId w:val="29"/>
        </w:numPr>
        <w:jc w:val="both"/>
        <w:rPr>
          <w:rFonts w:ascii="Cambria" w:hAnsi="Cambria"/>
          <w:bCs/>
          <w:color w:val="1F497D"/>
          <w:lang w:val="es-ES_tradnl"/>
        </w:rPr>
      </w:pPr>
      <w:r w:rsidRPr="00BC088C">
        <w:rPr>
          <w:rFonts w:ascii="Cambria" w:hAnsi="Cambria"/>
          <w:bCs/>
          <w:color w:val="1F497D"/>
          <w:lang w:val="es-ES_tradnl"/>
        </w:rPr>
        <w:t>Informar por adelantado al OEC sobre la información que se pretende poner bajo dominio público (incluyendo los casos en los que se ponga a disposición de terceros, por ejemplo</w:t>
      </w:r>
      <w:r w:rsidRPr="00910C32">
        <w:rPr>
          <w:rFonts w:ascii="Cambria" w:hAnsi="Cambria"/>
          <w:bCs/>
          <w:color w:val="1F497D"/>
          <w:lang w:val="es-ES_tradnl"/>
        </w:rPr>
        <w:t>,</w:t>
      </w:r>
      <w:r w:rsidRPr="00BC088C">
        <w:rPr>
          <w:rFonts w:ascii="Cambria" w:hAnsi="Cambria"/>
          <w:bCs/>
          <w:color w:val="1F497D"/>
          <w:lang w:val="es-ES_tradnl"/>
        </w:rPr>
        <w:t xml:space="preserve"> en auditorías internas de ONA, Evaluaciones de Pares de los organismos regionales o internacionales de acreditación, las que tienen el objetivo de evaluar el desempeño y la eficacia del Sistema de Gestión de ONA, así como auditorías externas). Excepto la información que el OEC pone a disposición pública, o cuando se ha acordado entre </w:t>
      </w:r>
      <w:r w:rsidRPr="00BC088C">
        <w:rPr>
          <w:rFonts w:ascii="Cambria" w:hAnsi="Cambria" w:cs="Arial"/>
          <w:bCs/>
          <w:color w:val="1F497D"/>
          <w:lang w:val="es-ES_tradnl"/>
        </w:rPr>
        <w:t xml:space="preserve">ONA </w:t>
      </w:r>
      <w:r w:rsidRPr="00BC088C">
        <w:rPr>
          <w:rFonts w:ascii="Cambria" w:hAnsi="Cambria"/>
          <w:bCs/>
          <w:color w:val="1F497D"/>
          <w:lang w:val="es-ES_tradnl"/>
        </w:rPr>
        <w:t>y el OEC (por ejemplo, para el fin de responder a quejas), cualquier otra información obtenida durante el proceso de acreditación se considera confidencial;</w:t>
      </w:r>
    </w:p>
    <w:p w14:paraId="0DB3733C" w14:textId="28481037" w:rsidR="0057558B" w:rsidRPr="00BC088C" w:rsidRDefault="0057558B" w:rsidP="0057558B">
      <w:pPr>
        <w:pStyle w:val="Prrafodelista"/>
        <w:numPr>
          <w:ilvl w:val="0"/>
          <w:numId w:val="29"/>
        </w:numPr>
        <w:jc w:val="both"/>
        <w:rPr>
          <w:rFonts w:ascii="Cambria" w:hAnsi="Cambria"/>
          <w:bCs/>
          <w:color w:val="1F497D"/>
          <w:lang w:val="es-ES_tradnl"/>
        </w:rPr>
      </w:pPr>
      <w:r w:rsidRPr="00BC088C">
        <w:rPr>
          <w:rFonts w:ascii="Cambria" w:hAnsi="Cambria"/>
          <w:bCs/>
          <w:color w:val="1F497D"/>
          <w:lang w:val="es-ES_tradnl"/>
        </w:rPr>
        <w:t xml:space="preserve">Cuando </w:t>
      </w:r>
      <w:r w:rsidRPr="00BC088C">
        <w:rPr>
          <w:rFonts w:ascii="Cambria" w:hAnsi="Cambria" w:cs="Arial"/>
          <w:bCs/>
          <w:color w:val="1F497D"/>
          <w:lang w:val="es-ES_tradnl"/>
        </w:rPr>
        <w:t xml:space="preserve">ONA </w:t>
      </w:r>
      <w:r w:rsidRPr="00BC088C">
        <w:rPr>
          <w:rFonts w:ascii="Cambria" w:hAnsi="Cambria"/>
          <w:bCs/>
          <w:color w:val="1F497D"/>
          <w:lang w:val="es-ES_tradnl"/>
        </w:rPr>
        <w:t>es requerido por ley o autorizado por acuerdos contractuales a divulgar información confidencial, debe notificar al OEC de la información proporcionada, salvo que la legislación lo prohíba;</w:t>
      </w:r>
    </w:p>
    <w:p w14:paraId="385888AF" w14:textId="3D0118BF" w:rsidR="0057558B" w:rsidRPr="00BC088C" w:rsidRDefault="0057558B" w:rsidP="0057558B">
      <w:pPr>
        <w:pStyle w:val="Prrafodelista"/>
        <w:numPr>
          <w:ilvl w:val="0"/>
          <w:numId w:val="29"/>
        </w:numPr>
        <w:jc w:val="both"/>
        <w:rPr>
          <w:rFonts w:ascii="Cambria" w:hAnsi="Cambria"/>
          <w:bCs/>
          <w:color w:val="1F497D"/>
          <w:lang w:val="es-ES_tradnl"/>
        </w:rPr>
      </w:pPr>
      <w:r w:rsidRPr="00BC088C">
        <w:rPr>
          <w:rFonts w:ascii="Cambria" w:hAnsi="Cambria"/>
          <w:bCs/>
          <w:color w:val="1F497D"/>
          <w:lang w:val="es-ES_tradnl"/>
        </w:rPr>
        <w:t xml:space="preserve">La información sobre el OEC obtenida de fuentes distintas del OEC (por ejemplo, reclamantes de quejas, reguladores) debe ser confidencial entre el OEC y </w:t>
      </w:r>
      <w:r w:rsidRPr="00BC088C">
        <w:rPr>
          <w:rFonts w:ascii="Cambria" w:hAnsi="Cambria" w:cs="Arial"/>
          <w:bCs/>
          <w:color w:val="1F497D"/>
          <w:lang w:val="es-ES_tradnl"/>
        </w:rPr>
        <w:t>ONA</w:t>
      </w:r>
      <w:r w:rsidRPr="00BC088C">
        <w:rPr>
          <w:rFonts w:ascii="Cambria" w:hAnsi="Cambria"/>
          <w:bCs/>
          <w:color w:val="1F497D"/>
          <w:lang w:val="es-ES_tradnl"/>
        </w:rPr>
        <w:t xml:space="preserve">. El proveedor (fuente) de esta información, debe ser confidencial para la </w:t>
      </w:r>
      <w:r w:rsidRPr="00BC088C">
        <w:rPr>
          <w:rFonts w:ascii="Cambria" w:hAnsi="Cambria" w:cs="Arial"/>
          <w:bCs/>
          <w:color w:val="1F497D"/>
          <w:lang w:val="es-ES_tradnl"/>
        </w:rPr>
        <w:t xml:space="preserve">ONA </w:t>
      </w:r>
      <w:r w:rsidRPr="00BC088C">
        <w:rPr>
          <w:rFonts w:ascii="Cambria" w:hAnsi="Cambria"/>
          <w:bCs/>
          <w:color w:val="1F497D"/>
          <w:lang w:val="es-ES_tradnl"/>
        </w:rPr>
        <w:t>y no debe compartirse con el OEC, salvo que se acuerde con la fuente;</w:t>
      </w:r>
    </w:p>
    <w:p w14:paraId="5276C90F" w14:textId="6521126E" w:rsidR="00144ABC" w:rsidRPr="0057558B" w:rsidRDefault="0057558B" w:rsidP="0057558B">
      <w:pPr>
        <w:pStyle w:val="Prrafodelista"/>
        <w:numPr>
          <w:ilvl w:val="0"/>
          <w:numId w:val="29"/>
        </w:numPr>
        <w:jc w:val="both"/>
        <w:rPr>
          <w:rFonts w:ascii="Cambria" w:hAnsi="Cambria"/>
          <w:bCs/>
          <w:color w:val="1F497D"/>
          <w:lang w:val="es-ES_tradnl"/>
        </w:rPr>
      </w:pPr>
      <w:r w:rsidRPr="00BC088C">
        <w:rPr>
          <w:rFonts w:ascii="Cambria" w:hAnsi="Cambria"/>
          <w:bCs/>
          <w:color w:val="1F497D"/>
          <w:lang w:val="es-ES_tradnl"/>
        </w:rPr>
        <w:t>El personal, incluyendo a los miembros de comités, contratistas, personal de organismos externos, o personas actuando en nombre de la</w:t>
      </w:r>
      <w:r w:rsidRPr="00BC088C">
        <w:rPr>
          <w:rFonts w:ascii="Cambria" w:hAnsi="Cambria" w:cs="Arial"/>
          <w:bCs/>
          <w:color w:val="1F497D"/>
          <w:lang w:val="es-ES_tradnl"/>
        </w:rPr>
        <w:t xml:space="preserve"> ONA</w:t>
      </w:r>
      <w:r w:rsidRPr="00BC088C">
        <w:rPr>
          <w:rFonts w:ascii="Cambria" w:hAnsi="Cambria"/>
          <w:bCs/>
          <w:color w:val="1F497D"/>
          <w:lang w:val="es-ES_tradnl"/>
        </w:rPr>
        <w:t xml:space="preserve">, debe mantener </w:t>
      </w:r>
      <w:r w:rsidRPr="00A32B1E">
        <w:rPr>
          <w:rFonts w:ascii="Cambria" w:hAnsi="Cambria"/>
          <w:bCs/>
          <w:color w:val="1F497D"/>
          <w:lang w:val="es-ES_tradnl"/>
        </w:rPr>
        <w:t xml:space="preserve">la </w:t>
      </w:r>
      <w:r w:rsidRPr="00BC088C">
        <w:rPr>
          <w:rFonts w:ascii="Cambria" w:hAnsi="Cambria"/>
          <w:bCs/>
          <w:color w:val="1F497D"/>
          <w:lang w:val="es-ES_tradnl"/>
        </w:rPr>
        <w:t>confidencial</w:t>
      </w:r>
      <w:r w:rsidRPr="00A32B1E">
        <w:rPr>
          <w:rFonts w:ascii="Cambria" w:hAnsi="Cambria"/>
          <w:bCs/>
          <w:color w:val="1F497D"/>
          <w:lang w:val="es-ES_tradnl"/>
        </w:rPr>
        <w:t>idad</w:t>
      </w:r>
      <w:r w:rsidRPr="00BC088C">
        <w:rPr>
          <w:rFonts w:ascii="Cambria" w:hAnsi="Cambria"/>
          <w:bCs/>
          <w:color w:val="1F497D"/>
          <w:lang w:val="es-ES_tradnl"/>
        </w:rPr>
        <w:t xml:space="preserve"> </w:t>
      </w:r>
      <w:r w:rsidRPr="00A32B1E">
        <w:rPr>
          <w:rFonts w:ascii="Cambria" w:hAnsi="Cambria"/>
          <w:bCs/>
          <w:color w:val="1F497D"/>
          <w:lang w:val="es-ES_tradnl"/>
        </w:rPr>
        <w:t>de</w:t>
      </w:r>
      <w:r w:rsidRPr="00BC088C">
        <w:rPr>
          <w:rFonts w:ascii="Cambria" w:hAnsi="Cambria"/>
          <w:bCs/>
          <w:color w:val="1F497D"/>
          <w:lang w:val="es-ES_tradnl"/>
        </w:rPr>
        <w:t xml:space="preserve"> toda la información obtenida o creada durante el desempeño de las actividades de la </w:t>
      </w:r>
      <w:r w:rsidRPr="00BC088C">
        <w:rPr>
          <w:rFonts w:ascii="Cambria" w:hAnsi="Cambria" w:cs="Arial"/>
          <w:bCs/>
          <w:color w:val="1F497D"/>
          <w:lang w:val="es-ES_tradnl"/>
        </w:rPr>
        <w:t>ONA</w:t>
      </w:r>
      <w:r w:rsidRPr="00BC088C">
        <w:rPr>
          <w:rFonts w:ascii="Cambria" w:hAnsi="Cambria"/>
          <w:bCs/>
          <w:color w:val="1F497D"/>
          <w:lang w:val="es-ES_tradnl"/>
        </w:rPr>
        <w:t xml:space="preserve">, excepto cuando se requiera por ley, para ello ONA tiene establecidos acuerdos de confidencialidad con todo el personal vinculado con los procesos de acreditación, auditores internos de ONA y evaluadores pares (cuando aplica). </w:t>
      </w:r>
    </w:p>
    <w:p w14:paraId="393AF414" w14:textId="3C14D396" w:rsidR="006D4697" w:rsidRPr="00B17189" w:rsidRDefault="006D4697" w:rsidP="00B17189">
      <w:pPr>
        <w:jc w:val="both"/>
        <w:rPr>
          <w:rFonts w:ascii="Cambria" w:hAnsi="Cambria"/>
          <w:bCs/>
          <w:color w:val="1F497D"/>
          <w:lang w:val="es-ES_tradnl"/>
        </w:rPr>
      </w:pPr>
    </w:p>
    <w:p w14:paraId="79F4130B" w14:textId="69131F12" w:rsidR="00E115B5" w:rsidRPr="00B17189" w:rsidRDefault="00E115B5" w:rsidP="00B17189">
      <w:pPr>
        <w:pStyle w:val="Prrafodelista"/>
        <w:ind w:left="-284"/>
        <w:jc w:val="both"/>
        <w:rPr>
          <w:rFonts w:ascii="Cambria" w:hAnsi="Cambria"/>
          <w:b/>
          <w:color w:val="1F497D"/>
          <w:sz w:val="22"/>
          <w:szCs w:val="22"/>
          <w:lang w:val="es-ES_tradnl"/>
        </w:rPr>
      </w:pPr>
      <w:r w:rsidRPr="00931E5E">
        <w:rPr>
          <w:rFonts w:ascii="Cambria" w:hAnsi="Cambria" w:cs="Arial"/>
          <w:b/>
          <w:color w:val="1F497D"/>
          <w:sz w:val="22"/>
          <w:szCs w:val="22"/>
          <w:lang w:val="es-ES_tradnl"/>
        </w:rPr>
        <w:t xml:space="preserve">Obligaciones del OEC: </w:t>
      </w:r>
    </w:p>
    <w:p w14:paraId="522AB9EC" w14:textId="77777777" w:rsidR="0057558B" w:rsidRPr="007B2808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bookmarkStart w:id="3" w:name="_Hlk209521310"/>
      <w:r w:rsidRPr="007B2808">
        <w:rPr>
          <w:rFonts w:ascii="Cambria" w:hAnsi="Cambria"/>
          <w:color w:val="1F497D"/>
          <w:szCs w:val="18"/>
          <w:lang w:val="es-ES"/>
        </w:rPr>
        <w:t>Conocer toda la información documentada de ONA relativa a su alcance de la acreditación, puesta a disposición por ONA en su página web;</w:t>
      </w:r>
    </w:p>
    <w:p w14:paraId="4C2B7B09" w14:textId="6349776D" w:rsidR="0057558B" w:rsidRPr="007B2808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bookmarkStart w:id="4" w:name="_Hlk209707450"/>
      <w:r w:rsidRPr="007B2808">
        <w:rPr>
          <w:rFonts w:ascii="Cambria" w:hAnsi="Cambria"/>
          <w:color w:val="1F497D"/>
          <w:szCs w:val="18"/>
          <w:lang w:val="es-ES"/>
        </w:rPr>
        <w:t>Cumplir</w:t>
      </w:r>
      <w:r w:rsidRPr="003B29CA">
        <w:rPr>
          <w:rFonts w:ascii="Cambria" w:hAnsi="Cambria"/>
          <w:color w:val="1F497D"/>
          <w:szCs w:val="18"/>
          <w:lang w:val="es-ES"/>
        </w:rPr>
        <w:t xml:space="preserve"> </w:t>
      </w:r>
      <w:r w:rsidRPr="007B2808">
        <w:rPr>
          <w:rFonts w:ascii="Cambria" w:hAnsi="Cambria"/>
          <w:color w:val="1F497D"/>
          <w:szCs w:val="18"/>
          <w:lang w:val="es-ES"/>
        </w:rPr>
        <w:t xml:space="preserve">continuamente los </w:t>
      </w:r>
      <w:r>
        <w:rPr>
          <w:rFonts w:ascii="Cambria" w:hAnsi="Cambria"/>
          <w:color w:val="1F497D"/>
          <w:szCs w:val="18"/>
          <w:lang w:val="es-ES"/>
        </w:rPr>
        <w:t>R</w:t>
      </w:r>
      <w:r w:rsidRPr="007B2808">
        <w:rPr>
          <w:rFonts w:ascii="Cambria" w:hAnsi="Cambria"/>
          <w:color w:val="1F497D"/>
          <w:szCs w:val="18"/>
          <w:lang w:val="es-ES"/>
        </w:rPr>
        <w:t xml:space="preserve">equisitos de </w:t>
      </w:r>
      <w:r>
        <w:rPr>
          <w:rFonts w:ascii="Cambria" w:hAnsi="Cambria"/>
          <w:color w:val="1F497D"/>
          <w:szCs w:val="18"/>
          <w:lang w:val="es-ES"/>
        </w:rPr>
        <w:t>A</w:t>
      </w:r>
      <w:r w:rsidRPr="007B2808">
        <w:rPr>
          <w:rFonts w:ascii="Cambria" w:hAnsi="Cambria"/>
          <w:color w:val="1F497D"/>
          <w:szCs w:val="18"/>
          <w:lang w:val="es-ES"/>
        </w:rPr>
        <w:t xml:space="preserve">creditación para el alcance para el cual se ha otorgado la acreditación, así mismo, adaptarse a los cambios en dichos </w:t>
      </w:r>
      <w:r>
        <w:rPr>
          <w:rFonts w:ascii="Cambria" w:hAnsi="Cambria"/>
          <w:color w:val="1F497D"/>
          <w:szCs w:val="18"/>
          <w:lang w:val="es-ES"/>
        </w:rPr>
        <w:t>R</w:t>
      </w:r>
      <w:r w:rsidRPr="007B2808">
        <w:rPr>
          <w:rFonts w:ascii="Cambria" w:hAnsi="Cambria"/>
          <w:color w:val="1F497D"/>
          <w:szCs w:val="18"/>
          <w:lang w:val="es-ES"/>
        </w:rPr>
        <w:t xml:space="preserve">equisitos de </w:t>
      </w:r>
      <w:r>
        <w:rPr>
          <w:rFonts w:ascii="Cambria" w:hAnsi="Cambria"/>
          <w:color w:val="1F497D"/>
          <w:szCs w:val="18"/>
          <w:lang w:val="es-ES"/>
        </w:rPr>
        <w:t>A</w:t>
      </w:r>
      <w:r w:rsidRPr="007B2808">
        <w:rPr>
          <w:rFonts w:ascii="Cambria" w:hAnsi="Cambria"/>
          <w:color w:val="1F497D"/>
          <w:szCs w:val="18"/>
          <w:lang w:val="es-ES"/>
        </w:rPr>
        <w:t>creditación</w:t>
      </w:r>
      <w:bookmarkEnd w:id="4"/>
      <w:r w:rsidRPr="007B2808">
        <w:rPr>
          <w:rFonts w:ascii="Cambria" w:hAnsi="Cambria"/>
          <w:color w:val="1F497D"/>
          <w:szCs w:val="18"/>
          <w:lang w:val="es-ES"/>
        </w:rPr>
        <w:t>;</w:t>
      </w:r>
    </w:p>
    <w:p w14:paraId="3B1BDC1D" w14:textId="147783D7" w:rsidR="0057558B" w:rsidRPr="003B29CA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3B29CA">
        <w:rPr>
          <w:rFonts w:ascii="Cambria" w:hAnsi="Cambria"/>
          <w:color w:val="1F497D"/>
          <w:szCs w:val="18"/>
          <w:lang w:val="es-ES"/>
        </w:rPr>
        <w:t xml:space="preserve">Cooperar, según sea necesario, para permitir a ONA verificar el cumplimiento de los </w:t>
      </w:r>
      <w:r>
        <w:rPr>
          <w:rFonts w:ascii="Cambria" w:hAnsi="Cambria"/>
          <w:color w:val="1F497D"/>
          <w:szCs w:val="18"/>
          <w:lang w:val="es-ES"/>
        </w:rPr>
        <w:t>R</w:t>
      </w:r>
      <w:r w:rsidRPr="003B29CA">
        <w:rPr>
          <w:rFonts w:ascii="Cambria" w:hAnsi="Cambria"/>
          <w:color w:val="1F497D"/>
          <w:szCs w:val="18"/>
          <w:lang w:val="es-ES"/>
        </w:rPr>
        <w:t xml:space="preserve">equisitos de </w:t>
      </w:r>
      <w:r>
        <w:rPr>
          <w:rFonts w:ascii="Cambria" w:hAnsi="Cambria"/>
          <w:color w:val="1F497D"/>
          <w:szCs w:val="18"/>
          <w:lang w:val="es-ES"/>
        </w:rPr>
        <w:t>A</w:t>
      </w:r>
      <w:r w:rsidRPr="003B29CA">
        <w:rPr>
          <w:rFonts w:ascii="Cambria" w:hAnsi="Cambria"/>
          <w:color w:val="1F497D"/>
          <w:szCs w:val="18"/>
          <w:lang w:val="es-ES"/>
        </w:rPr>
        <w:t>creditación, esto incluye, el aceptar la realización de evaluaciones previstas en el PRO-ONA-04-011 “Proceso de Acreditación de los Organismos de Evaluación de la Conformidad”</w:t>
      </w:r>
      <w:r w:rsidRPr="007B2808">
        <w:rPr>
          <w:rFonts w:ascii="Cambria" w:hAnsi="Cambria"/>
          <w:color w:val="1F497D"/>
          <w:szCs w:val="18"/>
          <w:lang w:val="es-ES"/>
        </w:rPr>
        <w:t xml:space="preserve"> y solucionar las No Conformidades dentro de los plazos establecidos</w:t>
      </w:r>
      <w:r w:rsidRPr="003B29CA">
        <w:rPr>
          <w:rFonts w:ascii="Cambria" w:hAnsi="Cambria"/>
          <w:color w:val="1F497D"/>
          <w:szCs w:val="18"/>
          <w:lang w:val="es-ES"/>
        </w:rPr>
        <w:t>;</w:t>
      </w:r>
    </w:p>
    <w:p w14:paraId="36D82831" w14:textId="77777777" w:rsidR="0057558B" w:rsidRPr="007B2808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7B2808">
        <w:rPr>
          <w:rFonts w:ascii="Cambria" w:hAnsi="Cambria"/>
          <w:color w:val="1F497D"/>
          <w:szCs w:val="18"/>
          <w:lang w:val="es-ES"/>
        </w:rPr>
        <w:t>Realizar el pago de las tarifas determinadas por ONA;</w:t>
      </w:r>
    </w:p>
    <w:p w14:paraId="1D8AA99C" w14:textId="48099085" w:rsidR="0057558B" w:rsidRPr="007B2808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7B2808">
        <w:rPr>
          <w:rFonts w:ascii="Cambria" w:hAnsi="Cambria"/>
          <w:color w:val="1F497D"/>
          <w:szCs w:val="18"/>
          <w:lang w:val="es-ES"/>
        </w:rPr>
        <w:t xml:space="preserve">Proporcionar cuando sea necesario y de mutuo acuerdo entre ONA y el OEC, alojamiento, alimentación, transporte o cualquier otra cooperación que sea necesaria, para verificar los </w:t>
      </w:r>
      <w:r>
        <w:rPr>
          <w:rFonts w:ascii="Cambria" w:hAnsi="Cambria"/>
          <w:color w:val="1F497D"/>
          <w:szCs w:val="18"/>
          <w:lang w:val="es-ES"/>
        </w:rPr>
        <w:t>R</w:t>
      </w:r>
      <w:r w:rsidRPr="007B2808">
        <w:rPr>
          <w:rFonts w:ascii="Cambria" w:hAnsi="Cambria"/>
          <w:color w:val="1F497D"/>
          <w:szCs w:val="18"/>
          <w:lang w:val="es-ES"/>
        </w:rPr>
        <w:t xml:space="preserve">equisitos de </w:t>
      </w:r>
      <w:r>
        <w:rPr>
          <w:rFonts w:ascii="Cambria" w:hAnsi="Cambria"/>
          <w:color w:val="1F497D"/>
          <w:szCs w:val="18"/>
          <w:lang w:val="es-ES"/>
        </w:rPr>
        <w:t>A</w:t>
      </w:r>
      <w:r w:rsidRPr="007B2808">
        <w:rPr>
          <w:rFonts w:ascii="Cambria" w:hAnsi="Cambria"/>
          <w:color w:val="1F497D"/>
          <w:szCs w:val="18"/>
          <w:lang w:val="es-ES"/>
        </w:rPr>
        <w:t xml:space="preserve">creditación y las actividades de mantenimiento de </w:t>
      </w:r>
      <w:r>
        <w:rPr>
          <w:rFonts w:ascii="Cambria" w:hAnsi="Cambria"/>
          <w:color w:val="1F497D"/>
          <w:szCs w:val="18"/>
          <w:lang w:val="es-ES"/>
        </w:rPr>
        <w:t>la Acreditación</w:t>
      </w:r>
      <w:r w:rsidRPr="007B2808">
        <w:rPr>
          <w:rFonts w:ascii="Cambria" w:hAnsi="Cambria"/>
          <w:color w:val="1F497D"/>
          <w:szCs w:val="18"/>
          <w:lang w:val="es-ES"/>
        </w:rPr>
        <w:t>;</w:t>
      </w:r>
    </w:p>
    <w:p w14:paraId="6B9975EC" w14:textId="77777777" w:rsidR="0057558B" w:rsidRPr="00881120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7B2808">
        <w:rPr>
          <w:rFonts w:ascii="Cambria" w:hAnsi="Cambria"/>
          <w:color w:val="1F497D"/>
          <w:szCs w:val="18"/>
          <w:lang w:val="es-ES"/>
        </w:rPr>
        <w:t xml:space="preserve">Aceptar la participación de Evaluadores en Formación u </w:t>
      </w:r>
      <w:r>
        <w:rPr>
          <w:rFonts w:ascii="Cambria" w:hAnsi="Cambria"/>
          <w:color w:val="1F497D"/>
          <w:szCs w:val="18"/>
          <w:lang w:val="es-ES"/>
        </w:rPr>
        <w:t>O</w:t>
      </w:r>
      <w:r w:rsidRPr="00311AF5">
        <w:rPr>
          <w:rFonts w:ascii="Cambria" w:hAnsi="Cambria"/>
          <w:color w:val="1F497D"/>
          <w:szCs w:val="18"/>
          <w:lang w:val="es-ES"/>
        </w:rPr>
        <w:t>bservadores, si así lo requiere ONA, salvo justificación aceptable</w:t>
      </w:r>
      <w:r>
        <w:rPr>
          <w:rFonts w:ascii="Cambria" w:hAnsi="Cambria"/>
          <w:color w:val="1F497D"/>
          <w:szCs w:val="18"/>
          <w:lang w:val="es-ES"/>
        </w:rPr>
        <w:t>;</w:t>
      </w:r>
    </w:p>
    <w:p w14:paraId="794DDE09" w14:textId="77777777" w:rsidR="0057558B" w:rsidRPr="00881120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67384B">
        <w:rPr>
          <w:rFonts w:ascii="Cambria" w:hAnsi="Cambria"/>
          <w:color w:val="1F497D"/>
          <w:szCs w:val="18"/>
          <w:lang w:val="es-ES"/>
        </w:rPr>
        <w:t xml:space="preserve">Proporcionar a ONA el acceso a personal, ubicaciones, información, documentos y registros del OEC según sea necesario para verificar el cumplimiento de los </w:t>
      </w:r>
      <w:r>
        <w:rPr>
          <w:rFonts w:ascii="Cambria" w:hAnsi="Cambria"/>
          <w:color w:val="1F497D"/>
          <w:szCs w:val="18"/>
          <w:lang w:val="es-ES"/>
        </w:rPr>
        <w:t>R</w:t>
      </w:r>
      <w:r w:rsidRPr="0067384B">
        <w:rPr>
          <w:rFonts w:ascii="Cambria" w:hAnsi="Cambria"/>
          <w:color w:val="1F497D"/>
          <w:szCs w:val="18"/>
          <w:lang w:val="es-ES"/>
        </w:rPr>
        <w:t xml:space="preserve">equisitos de </w:t>
      </w:r>
      <w:r>
        <w:rPr>
          <w:rFonts w:ascii="Cambria" w:hAnsi="Cambria"/>
          <w:color w:val="1F497D"/>
          <w:szCs w:val="18"/>
          <w:lang w:val="es-ES"/>
        </w:rPr>
        <w:t>A</w:t>
      </w:r>
      <w:r w:rsidRPr="0067384B">
        <w:rPr>
          <w:rFonts w:ascii="Cambria" w:hAnsi="Cambria"/>
          <w:color w:val="1F497D"/>
          <w:szCs w:val="18"/>
          <w:lang w:val="es-ES"/>
        </w:rPr>
        <w:t>creditación;</w:t>
      </w:r>
    </w:p>
    <w:p w14:paraId="3B4BF07D" w14:textId="77777777" w:rsidR="0057558B" w:rsidRPr="003336B8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67384B">
        <w:rPr>
          <w:rFonts w:ascii="Cambria" w:hAnsi="Cambria"/>
          <w:color w:val="1F497D"/>
          <w:szCs w:val="18"/>
          <w:lang w:val="es-ES"/>
        </w:rPr>
        <w:t xml:space="preserve">Proporcionar </w:t>
      </w:r>
      <w:r w:rsidRPr="00BC088C">
        <w:rPr>
          <w:rFonts w:ascii="Cambria" w:hAnsi="Cambria"/>
          <w:color w:val="1F497D"/>
          <w:szCs w:val="18"/>
          <w:lang w:val="es-ES"/>
        </w:rPr>
        <w:t xml:space="preserve">a ONA la información documentada tal cual la tiene en su </w:t>
      </w:r>
      <w:r>
        <w:rPr>
          <w:rFonts w:ascii="Cambria" w:hAnsi="Cambria"/>
          <w:color w:val="1F497D"/>
          <w:szCs w:val="18"/>
          <w:lang w:val="es-ES"/>
        </w:rPr>
        <w:t>S</w:t>
      </w:r>
      <w:r w:rsidRPr="00BC088C">
        <w:rPr>
          <w:rFonts w:ascii="Cambria" w:hAnsi="Cambria"/>
          <w:color w:val="1F497D"/>
          <w:szCs w:val="18"/>
          <w:lang w:val="es-ES"/>
        </w:rPr>
        <w:t xml:space="preserve">istema de </w:t>
      </w:r>
      <w:r>
        <w:rPr>
          <w:rFonts w:ascii="Cambria" w:hAnsi="Cambria"/>
          <w:color w:val="1F497D"/>
          <w:szCs w:val="18"/>
          <w:lang w:val="es-ES"/>
        </w:rPr>
        <w:t>G</w:t>
      </w:r>
      <w:r w:rsidRPr="00BC088C">
        <w:rPr>
          <w:rFonts w:ascii="Cambria" w:hAnsi="Cambria"/>
          <w:color w:val="1F497D"/>
          <w:szCs w:val="18"/>
          <w:lang w:val="es-ES"/>
        </w:rPr>
        <w:t>estión y está a disposición</w:t>
      </w:r>
      <w:r w:rsidRPr="0067384B">
        <w:rPr>
          <w:rFonts w:ascii="Cambria" w:hAnsi="Cambria"/>
          <w:color w:val="1F497D"/>
          <w:szCs w:val="18"/>
          <w:lang w:val="es-ES"/>
        </w:rPr>
        <w:t xml:space="preserve"> del personal;</w:t>
      </w:r>
    </w:p>
    <w:p w14:paraId="6B55B091" w14:textId="77777777" w:rsidR="0057558B" w:rsidRPr="00881120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67384B">
        <w:rPr>
          <w:rFonts w:ascii="Cambria" w:hAnsi="Cambria"/>
          <w:color w:val="1F497D"/>
          <w:szCs w:val="18"/>
          <w:lang w:val="es-ES"/>
        </w:rPr>
        <w:t>Enviar en tiempo y forma la documentación y/o información solicitada por ONA;</w:t>
      </w:r>
    </w:p>
    <w:p w14:paraId="51639D9D" w14:textId="77777777" w:rsidR="0057558B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67384B">
        <w:rPr>
          <w:rFonts w:ascii="Cambria" w:hAnsi="Cambria"/>
          <w:color w:val="1F497D"/>
          <w:szCs w:val="18"/>
          <w:lang w:val="es-ES"/>
        </w:rPr>
        <w:t>Acordar las testificaciones de las actividades de evaluación de la conformidad cuando ONA lo solicite;</w:t>
      </w:r>
    </w:p>
    <w:p w14:paraId="75A28273" w14:textId="42F073E0" w:rsidR="0057558B" w:rsidRPr="00881120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67384B">
        <w:rPr>
          <w:rFonts w:ascii="Cambria" w:hAnsi="Cambria"/>
          <w:color w:val="1F497D"/>
          <w:szCs w:val="18"/>
          <w:lang w:val="es-ES"/>
        </w:rPr>
        <w:t>Disponer, cuando corresponda, de acuerdos legalmente ejecutables con sus clientes que comprometa a éstos, cuando se requiera, a propor</w:t>
      </w:r>
      <w:r>
        <w:rPr>
          <w:rFonts w:ascii="Cambria" w:hAnsi="Cambria"/>
          <w:color w:val="1F497D"/>
          <w:szCs w:val="18"/>
          <w:lang w:val="es-ES"/>
        </w:rPr>
        <w:t>cionar acceso a los Equipos de E</w:t>
      </w:r>
      <w:r w:rsidRPr="0067384B">
        <w:rPr>
          <w:rFonts w:ascii="Cambria" w:hAnsi="Cambria"/>
          <w:color w:val="1F497D"/>
          <w:szCs w:val="18"/>
          <w:lang w:val="es-ES"/>
        </w:rPr>
        <w:t>valuación de ONA para evaluar el desempeño del OEC cuando realice actividades de evaluación de la conformidad en el sitio del cliente;</w:t>
      </w:r>
      <w:r w:rsidRPr="0067384B" w:rsidDel="00FD590B">
        <w:rPr>
          <w:rFonts w:ascii="Cambria" w:hAnsi="Cambria"/>
          <w:color w:val="1F497D"/>
          <w:szCs w:val="18"/>
          <w:lang w:val="es-ES"/>
        </w:rPr>
        <w:t xml:space="preserve"> </w:t>
      </w:r>
    </w:p>
    <w:p w14:paraId="76735DA0" w14:textId="4F354AFF" w:rsidR="0057558B" w:rsidRPr="007B2808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67384B">
        <w:rPr>
          <w:rFonts w:ascii="Cambria" w:hAnsi="Cambria"/>
          <w:color w:val="1F497D"/>
          <w:szCs w:val="18"/>
          <w:lang w:val="es-ES"/>
        </w:rPr>
        <w:t xml:space="preserve">Conservar la documentación relacionada al alcance de acreditación por un periodo de 5 años, salvo que sea requerido un período mayor por disposiciones legales o por </w:t>
      </w:r>
      <w:r w:rsidRPr="007B2808">
        <w:rPr>
          <w:rFonts w:ascii="Cambria" w:hAnsi="Cambria"/>
          <w:color w:val="1F497D"/>
          <w:szCs w:val="18"/>
          <w:lang w:val="es-ES"/>
        </w:rPr>
        <w:t xml:space="preserve">los requisitos aplicables al </w:t>
      </w:r>
      <w:r>
        <w:rPr>
          <w:rFonts w:ascii="Cambria" w:hAnsi="Cambria"/>
          <w:color w:val="1F497D"/>
          <w:szCs w:val="18"/>
          <w:lang w:val="es-ES"/>
        </w:rPr>
        <w:t>E</w:t>
      </w:r>
      <w:r w:rsidRPr="007B2808">
        <w:rPr>
          <w:rFonts w:ascii="Cambria" w:hAnsi="Cambria"/>
          <w:color w:val="1F497D"/>
          <w:szCs w:val="18"/>
          <w:lang w:val="es-ES"/>
        </w:rPr>
        <w:t xml:space="preserve">squema de </w:t>
      </w:r>
      <w:r>
        <w:rPr>
          <w:rFonts w:ascii="Cambria" w:hAnsi="Cambria"/>
          <w:color w:val="1F497D"/>
          <w:szCs w:val="18"/>
          <w:lang w:val="es-ES"/>
        </w:rPr>
        <w:t>A</w:t>
      </w:r>
      <w:r w:rsidRPr="007B2808">
        <w:rPr>
          <w:rFonts w:ascii="Cambria" w:hAnsi="Cambria"/>
          <w:color w:val="1F497D"/>
          <w:szCs w:val="18"/>
          <w:lang w:val="es-ES"/>
        </w:rPr>
        <w:t>creditación;</w:t>
      </w:r>
    </w:p>
    <w:p w14:paraId="42DBBA09" w14:textId="0EE9DB16" w:rsidR="0057558B" w:rsidRPr="00A73C9B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7B2808">
        <w:rPr>
          <w:rFonts w:ascii="Cambria" w:hAnsi="Cambria"/>
          <w:color w:val="1F497D"/>
          <w:szCs w:val="18"/>
          <w:lang w:val="es-ES"/>
        </w:rPr>
        <w:t>Declarar estar acreditado sólo con respecto al alcance para el que ONA ha otorgado la acreditación;</w:t>
      </w:r>
    </w:p>
    <w:p w14:paraId="027CCF4E" w14:textId="15C4F5E6" w:rsidR="0057558B" w:rsidRPr="007B2808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3B29CA">
        <w:rPr>
          <w:rFonts w:ascii="Cambria" w:hAnsi="Cambria"/>
          <w:color w:val="1F497D"/>
          <w:szCs w:val="18"/>
          <w:lang w:val="es-ES"/>
        </w:rPr>
        <w:t>Cumplir con lo establecido en la política:</w:t>
      </w:r>
      <w:r w:rsidRPr="007B2808">
        <w:rPr>
          <w:rFonts w:ascii="Cambria" w:hAnsi="Cambria"/>
          <w:color w:val="1F497D"/>
          <w:szCs w:val="18"/>
          <w:lang w:val="es-ES"/>
        </w:rPr>
        <w:t xml:space="preserve"> DOC-ONA-04-002 “Reglamento para el Uso del Símbolo de Acreditación y Referencia a la Condición de Acreditado”;</w:t>
      </w:r>
    </w:p>
    <w:p w14:paraId="09298342" w14:textId="49A4F0EC" w:rsidR="0057558B" w:rsidRPr="007B2808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7B2808">
        <w:rPr>
          <w:rFonts w:ascii="Cambria" w:hAnsi="Cambria"/>
          <w:color w:val="1F497D"/>
          <w:szCs w:val="18"/>
          <w:lang w:val="es-ES"/>
        </w:rPr>
        <w:t>No utilizar su acreditación de manera que desprestigie a ONA;</w:t>
      </w:r>
    </w:p>
    <w:p w14:paraId="189D3CFE" w14:textId="77777777" w:rsidR="0057558B" w:rsidRPr="007B2808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7B2808">
        <w:rPr>
          <w:rFonts w:ascii="Cambria" w:hAnsi="Cambria"/>
          <w:color w:val="1F497D"/>
          <w:szCs w:val="18"/>
          <w:lang w:val="es-ES"/>
        </w:rPr>
        <w:t>Cumplir con los Acuerdos de Acreditación establecidos por el Comité de Acreditación (C.A) notificados por ONA;</w:t>
      </w:r>
    </w:p>
    <w:p w14:paraId="6339A7B7" w14:textId="5C9EA821" w:rsidR="0057558B" w:rsidRPr="007B2808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7B2808">
        <w:rPr>
          <w:rFonts w:ascii="Cambria" w:hAnsi="Cambria"/>
          <w:color w:val="1F497D"/>
          <w:szCs w:val="18"/>
          <w:lang w:val="es-ES"/>
        </w:rPr>
        <w:lastRenderedPageBreak/>
        <w:t>Apoyar cuando ONA lo requiera, en actividades referidas a requisitos internacionales que ONA debe cumplir, tales como Evaluación de Pares, Intercambio de Experiencias que impliquen visitas al OEC y evaluación del desempeño de algún miembro del EE;</w:t>
      </w:r>
    </w:p>
    <w:p w14:paraId="35E40510" w14:textId="3282A594" w:rsidR="0057558B" w:rsidRPr="007B2808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7B2808">
        <w:rPr>
          <w:rFonts w:ascii="Cambria" w:hAnsi="Cambria"/>
          <w:color w:val="1F497D"/>
          <w:szCs w:val="18"/>
          <w:lang w:val="es-ES"/>
        </w:rPr>
        <w:t>Colaborar en la investigación y resolución de cualquier queja presentada en su contra que esté relacionada con el alcance de acreditación otorgado por ONA;</w:t>
      </w:r>
    </w:p>
    <w:p w14:paraId="07A3166D" w14:textId="77777777" w:rsidR="0057558B" w:rsidRPr="007B2808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7B2808">
        <w:rPr>
          <w:rFonts w:ascii="Cambria" w:hAnsi="Cambria"/>
          <w:color w:val="1F497D"/>
          <w:szCs w:val="18"/>
          <w:lang w:val="es-ES"/>
        </w:rPr>
        <w:t>Participar cuando se requiera</w:t>
      </w:r>
      <w:r w:rsidRPr="003B29CA">
        <w:rPr>
          <w:rFonts w:ascii="Cambria" w:hAnsi="Cambria"/>
          <w:color w:val="1F497D"/>
          <w:szCs w:val="18"/>
          <w:lang w:val="es-ES"/>
        </w:rPr>
        <w:t xml:space="preserve"> </w:t>
      </w:r>
      <w:r w:rsidRPr="007B2808">
        <w:rPr>
          <w:rFonts w:ascii="Cambria" w:hAnsi="Cambria"/>
          <w:color w:val="1F497D"/>
          <w:szCs w:val="18"/>
          <w:lang w:val="es-ES"/>
        </w:rPr>
        <w:t>en Comparaciones Interlaboratorios y programas de Ensayos de Aptitud internacionales de IAAC y de otras organizaciones;</w:t>
      </w:r>
    </w:p>
    <w:p w14:paraId="169FFE62" w14:textId="2495DB53" w:rsidR="0057558B" w:rsidRPr="003B29CA" w:rsidRDefault="0057558B" w:rsidP="0057558B">
      <w:pPr>
        <w:pStyle w:val="Prrafodelista"/>
        <w:numPr>
          <w:ilvl w:val="0"/>
          <w:numId w:val="32"/>
        </w:numPr>
        <w:jc w:val="both"/>
        <w:rPr>
          <w:rFonts w:ascii="Cambria" w:hAnsi="Cambria"/>
          <w:color w:val="1F497D"/>
          <w:szCs w:val="18"/>
        </w:rPr>
      </w:pPr>
      <w:bookmarkStart w:id="5" w:name="_Hlk209701301"/>
      <w:r w:rsidRPr="007B2808">
        <w:rPr>
          <w:rFonts w:ascii="Cambria" w:hAnsi="Cambria"/>
          <w:color w:val="1F497D"/>
          <w:szCs w:val="18"/>
        </w:rPr>
        <w:t>Remitir a ONA el original del FOR-ONA-10-050 “Certificado de Acreditación” y/o FOR-ONA-11-063 “Anexo Técnico”, ante nueva emisión de estos, o bien ante retiro o vencimiento de la acreditación, para ser debidamente sellados como “Documento Obsoleto” de acuerdo con el plazo que ONA establezca</w:t>
      </w:r>
      <w:bookmarkEnd w:id="5"/>
      <w:r w:rsidRPr="007B2808">
        <w:rPr>
          <w:rFonts w:ascii="Cambria" w:hAnsi="Cambria"/>
          <w:color w:val="1F497D"/>
          <w:szCs w:val="18"/>
        </w:rPr>
        <w:t>;</w:t>
      </w:r>
    </w:p>
    <w:p w14:paraId="12EEC494" w14:textId="222E8EE4" w:rsidR="0057558B" w:rsidRPr="007B2808" w:rsidRDefault="0057558B" w:rsidP="0057558B">
      <w:pPr>
        <w:numPr>
          <w:ilvl w:val="0"/>
          <w:numId w:val="32"/>
        </w:numPr>
        <w:jc w:val="both"/>
        <w:rPr>
          <w:rFonts w:ascii="Cambria" w:hAnsi="Cambria"/>
          <w:color w:val="1F497D"/>
          <w:szCs w:val="18"/>
          <w:lang w:val="es-ES"/>
        </w:rPr>
      </w:pPr>
      <w:r w:rsidRPr="007B2808">
        <w:rPr>
          <w:rFonts w:ascii="Cambria" w:hAnsi="Cambria"/>
          <w:color w:val="1F497D"/>
          <w:szCs w:val="18"/>
          <w:lang w:val="es-ES"/>
        </w:rPr>
        <w:t xml:space="preserve">Notificar a ONA, en un plazo máximo de 5 días hábiles sobre cambios significativos ocurridos y que sean pertinentes a su acreditación, tales como: </w:t>
      </w:r>
    </w:p>
    <w:p w14:paraId="6CF82679" w14:textId="77777777" w:rsidR="0057558B" w:rsidRPr="00BC088C" w:rsidRDefault="0057558B" w:rsidP="0057558B">
      <w:pPr>
        <w:pStyle w:val="Prrafodelista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mbria" w:hAnsi="Cambria"/>
          <w:color w:val="1F497D"/>
          <w:sz w:val="22"/>
          <w:szCs w:val="23"/>
        </w:rPr>
      </w:pPr>
      <w:r w:rsidRPr="00BC088C">
        <w:rPr>
          <w:rFonts w:ascii="Cambria" w:hAnsi="Cambria"/>
          <w:color w:val="1F497D"/>
          <w:sz w:val="22"/>
          <w:szCs w:val="23"/>
        </w:rPr>
        <w:t>Su situación legal, comercial, de propiedad, u organizacional;</w:t>
      </w:r>
    </w:p>
    <w:p w14:paraId="06E8DF74" w14:textId="77777777" w:rsidR="0057558B" w:rsidRPr="00BC088C" w:rsidRDefault="0057558B" w:rsidP="0057558B">
      <w:pPr>
        <w:pStyle w:val="Prrafodelista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mbria" w:hAnsi="Cambria"/>
          <w:color w:val="1F497D"/>
          <w:sz w:val="22"/>
          <w:szCs w:val="23"/>
        </w:rPr>
      </w:pPr>
      <w:r w:rsidRPr="00BC088C">
        <w:rPr>
          <w:rFonts w:ascii="Cambria" w:hAnsi="Cambria"/>
          <w:color w:val="1F497D"/>
          <w:sz w:val="22"/>
          <w:szCs w:val="23"/>
        </w:rPr>
        <w:t>Organización, la alta dirección y el personal clave;</w:t>
      </w:r>
    </w:p>
    <w:p w14:paraId="2ED12368" w14:textId="77777777" w:rsidR="0057558B" w:rsidRPr="00BC088C" w:rsidRDefault="0057558B" w:rsidP="0057558B">
      <w:pPr>
        <w:pStyle w:val="Prrafodelista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mbria" w:hAnsi="Cambria"/>
          <w:color w:val="1F497D"/>
          <w:sz w:val="22"/>
          <w:szCs w:val="23"/>
        </w:rPr>
      </w:pPr>
      <w:r w:rsidRPr="00BC088C">
        <w:rPr>
          <w:rFonts w:ascii="Cambria" w:hAnsi="Cambria"/>
          <w:color w:val="1F497D"/>
          <w:sz w:val="22"/>
          <w:szCs w:val="23"/>
        </w:rPr>
        <w:t>Sus recursos y ubicaciones;</w:t>
      </w:r>
    </w:p>
    <w:p w14:paraId="28482473" w14:textId="77777777" w:rsidR="0057558B" w:rsidRPr="00BC088C" w:rsidRDefault="0057558B" w:rsidP="0057558B">
      <w:pPr>
        <w:pStyle w:val="Prrafodelista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mbria" w:hAnsi="Cambria"/>
          <w:color w:val="1F497D"/>
          <w:sz w:val="22"/>
          <w:szCs w:val="23"/>
        </w:rPr>
      </w:pPr>
      <w:r w:rsidRPr="00BC088C">
        <w:rPr>
          <w:rFonts w:ascii="Cambria" w:hAnsi="Cambria"/>
          <w:color w:val="1F497D"/>
          <w:sz w:val="22"/>
          <w:szCs w:val="23"/>
        </w:rPr>
        <w:t>El alcance de acreditación;</w:t>
      </w:r>
    </w:p>
    <w:p w14:paraId="26DEBF33" w14:textId="4043483C" w:rsidR="00144ABC" w:rsidRPr="004C0FEE" w:rsidRDefault="0057558B" w:rsidP="0057558B">
      <w:pPr>
        <w:pStyle w:val="Prrafodelista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mbria" w:hAnsi="Cambria"/>
          <w:color w:val="1F497D"/>
          <w:sz w:val="22"/>
          <w:szCs w:val="23"/>
        </w:rPr>
      </w:pPr>
      <w:r w:rsidRPr="00BC088C">
        <w:rPr>
          <w:rFonts w:ascii="Cambria" w:hAnsi="Cambria"/>
          <w:color w:val="1F497D"/>
          <w:sz w:val="22"/>
          <w:szCs w:val="23"/>
        </w:rPr>
        <w:t xml:space="preserve">Otros asuntos que puedan afectar a la capacidad del OEC para cumplir </w:t>
      </w:r>
      <w:r>
        <w:rPr>
          <w:rFonts w:ascii="Cambria" w:hAnsi="Cambria"/>
          <w:color w:val="1F497D"/>
          <w:sz w:val="22"/>
          <w:szCs w:val="23"/>
        </w:rPr>
        <w:t>sus</w:t>
      </w:r>
      <w:r w:rsidRPr="00BC088C">
        <w:rPr>
          <w:rFonts w:ascii="Cambria" w:hAnsi="Cambria"/>
          <w:color w:val="1F497D"/>
          <w:sz w:val="22"/>
          <w:szCs w:val="23"/>
        </w:rPr>
        <w:t xml:space="preserve"> requisitos de acreditación</w:t>
      </w:r>
      <w:r>
        <w:rPr>
          <w:rFonts w:ascii="Cambria" w:hAnsi="Cambria"/>
          <w:color w:val="1F497D"/>
          <w:sz w:val="22"/>
          <w:szCs w:val="23"/>
        </w:rPr>
        <w:t>.</w:t>
      </w:r>
      <w:r w:rsidRPr="00BC088C">
        <w:rPr>
          <w:rFonts w:ascii="Cambria" w:hAnsi="Cambria"/>
          <w:color w:val="1F497D"/>
          <w:sz w:val="22"/>
          <w:szCs w:val="23"/>
        </w:rPr>
        <w:t xml:space="preserve"> </w:t>
      </w:r>
    </w:p>
    <w:bookmarkEnd w:id="3"/>
    <w:p w14:paraId="1ACF2EE0" w14:textId="77777777" w:rsidR="00CE25B0" w:rsidRDefault="00CE25B0" w:rsidP="00B17189">
      <w:pPr>
        <w:jc w:val="both"/>
        <w:rPr>
          <w:rFonts w:ascii="Cambria" w:hAnsi="Cambria" w:cs="Times New Roman"/>
          <w:color w:val="1F497D"/>
          <w:sz w:val="22"/>
          <w:szCs w:val="22"/>
          <w:lang w:val="es-ES_tradnl"/>
        </w:rPr>
      </w:pPr>
    </w:p>
    <w:p w14:paraId="7551C684" w14:textId="3FD99FAB" w:rsidR="004142BF" w:rsidRPr="00B17189" w:rsidRDefault="004142BF" w:rsidP="000033C1">
      <w:pPr>
        <w:ind w:left="-284"/>
        <w:jc w:val="both"/>
        <w:rPr>
          <w:rFonts w:ascii="Cambria" w:hAnsi="Cambria" w:cs="Times New Roman"/>
          <w:color w:val="1F497D"/>
          <w:sz w:val="22"/>
          <w:szCs w:val="22"/>
          <w:lang w:val="es-ES_tradnl"/>
        </w:rPr>
      </w:pPr>
      <w:r w:rsidRPr="00B17189">
        <w:rPr>
          <w:rFonts w:ascii="Cambria" w:hAnsi="Cambria" w:cs="Times New Roman"/>
          <w:color w:val="1F497D"/>
          <w:sz w:val="22"/>
          <w:szCs w:val="22"/>
          <w:lang w:val="es-ES_tradnl"/>
        </w:rPr>
        <w:t>E</w:t>
      </w:r>
      <w:r w:rsidRPr="006D4697">
        <w:rPr>
          <w:rFonts w:ascii="Cambria" w:hAnsi="Cambria" w:cs="Times New Roman"/>
          <w:color w:val="1F497D"/>
          <w:sz w:val="22"/>
          <w:szCs w:val="22"/>
          <w:lang w:val="es-ES_tradnl"/>
        </w:rPr>
        <w:t>l plazo del presente Acuerdo de Acreditación es hasta el vencimiento de la Acreditación correspondiente o bien del retiro de la Acreditación; sin perjuicio de las obligaciones establecidas y acordadas que deban cumplirse con posterioridad.</w:t>
      </w:r>
    </w:p>
    <w:p w14:paraId="7E996D0B" w14:textId="77777777" w:rsidR="004142BF" w:rsidRPr="00B17189" w:rsidRDefault="004142BF" w:rsidP="00B17189">
      <w:pPr>
        <w:jc w:val="both"/>
        <w:rPr>
          <w:rFonts w:ascii="Cambria" w:hAnsi="Cambria" w:cs="Times New Roman"/>
          <w:color w:val="1F497D"/>
          <w:sz w:val="22"/>
          <w:szCs w:val="22"/>
          <w:lang w:val="es-ES_tradnl"/>
        </w:rPr>
      </w:pPr>
    </w:p>
    <w:p w14:paraId="39495A30" w14:textId="6ADFADBF" w:rsidR="00D157CC" w:rsidRPr="00B17189" w:rsidRDefault="00D157CC" w:rsidP="000033C1">
      <w:pPr>
        <w:ind w:left="-284"/>
        <w:jc w:val="both"/>
        <w:rPr>
          <w:rFonts w:ascii="Cambria" w:hAnsi="Cambria"/>
          <w:bCs/>
          <w:color w:val="1F497D"/>
          <w:sz w:val="22"/>
          <w:szCs w:val="22"/>
          <w:lang w:val="es-ES_tradnl"/>
        </w:rPr>
      </w:pPr>
      <w:r w:rsidRPr="00B17189">
        <w:rPr>
          <w:rFonts w:ascii="Cambria" w:hAnsi="Cambria" w:cs="Times New Roman"/>
          <w:b/>
          <w:bCs/>
          <w:color w:val="1F497D"/>
          <w:sz w:val="22"/>
          <w:szCs w:val="22"/>
          <w:lang w:val="es-ES_tradnl"/>
        </w:rPr>
        <w:t>En FE DE LO CUAL</w:t>
      </w:r>
      <w:r w:rsidRPr="00B17189">
        <w:rPr>
          <w:rFonts w:ascii="Cambria" w:hAnsi="Cambria"/>
          <w:bCs/>
          <w:color w:val="1F497D"/>
          <w:sz w:val="22"/>
          <w:szCs w:val="22"/>
          <w:lang w:val="es-ES_tradnl"/>
        </w:rPr>
        <w:t xml:space="preserve">, los suscritos debidamente autorizados para tal efecto, declaran haber leído, entendido y aceptado los términos de este Acuerdo de Acreditación, con lo cual firman el presente acuerdo en dos ejemplares de igual tenor en fecha abajo indicada. </w:t>
      </w:r>
    </w:p>
    <w:p w14:paraId="1173C8D1" w14:textId="77777777" w:rsidR="00D157CC" w:rsidRPr="00B17189" w:rsidRDefault="00D157CC" w:rsidP="000033C1">
      <w:pPr>
        <w:ind w:left="-284"/>
        <w:jc w:val="both"/>
        <w:rPr>
          <w:rFonts w:ascii="Cambria" w:hAnsi="Cambria"/>
          <w:bCs/>
          <w:color w:val="1F497D"/>
          <w:sz w:val="22"/>
          <w:szCs w:val="22"/>
          <w:lang w:val="es-ES"/>
        </w:rPr>
      </w:pPr>
    </w:p>
    <w:p w14:paraId="380D7B6A" w14:textId="031E0576" w:rsidR="00D157CC" w:rsidRDefault="00D157CC" w:rsidP="007B79EB">
      <w:pPr>
        <w:ind w:left="-284"/>
        <w:jc w:val="both"/>
        <w:rPr>
          <w:rFonts w:ascii="Cambria" w:hAnsi="Cambria"/>
          <w:bCs/>
          <w:color w:val="1F497D"/>
          <w:sz w:val="22"/>
          <w:szCs w:val="22"/>
          <w:lang w:val="es-ES"/>
        </w:rPr>
      </w:pPr>
      <w:r w:rsidRPr="00B17189">
        <w:rPr>
          <w:rFonts w:ascii="Cambria" w:hAnsi="Cambria"/>
          <w:bCs/>
          <w:color w:val="1F497D"/>
          <w:sz w:val="22"/>
          <w:szCs w:val="22"/>
          <w:lang w:val="es-ES"/>
        </w:rPr>
        <w:t xml:space="preserve">Entendiendo </w:t>
      </w:r>
      <w:r w:rsidR="001C561B" w:rsidRPr="006D4697">
        <w:rPr>
          <w:rFonts w:ascii="Cambria" w:hAnsi="Cambria"/>
          <w:bCs/>
          <w:color w:val="1F497D"/>
          <w:sz w:val="22"/>
          <w:szCs w:val="22"/>
          <w:lang w:val="es-ES"/>
        </w:rPr>
        <w:t>que,</w:t>
      </w:r>
      <w:r w:rsidRPr="00B17189">
        <w:rPr>
          <w:rFonts w:ascii="Cambria" w:hAnsi="Cambria"/>
          <w:bCs/>
          <w:color w:val="1F497D"/>
          <w:sz w:val="22"/>
          <w:szCs w:val="22"/>
          <w:lang w:val="es-ES"/>
        </w:rPr>
        <w:t xml:space="preserve"> si por algún motivo faltase a cualquiera de mis compromisos, acepto mi responsabilidad por cada uno de mis actos y sus posibles consecuencias.</w:t>
      </w:r>
    </w:p>
    <w:p w14:paraId="591DE92E" w14:textId="77777777" w:rsidR="004B58F3" w:rsidRPr="006D4697" w:rsidRDefault="004B58F3" w:rsidP="007B79EB">
      <w:pPr>
        <w:ind w:left="-284"/>
        <w:jc w:val="both"/>
        <w:rPr>
          <w:rFonts w:ascii="Cambria" w:hAnsi="Cambria"/>
          <w:bCs/>
          <w:color w:val="1F497D"/>
          <w:sz w:val="24"/>
          <w:szCs w:val="24"/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9"/>
        <w:gridCol w:w="4701"/>
      </w:tblGrid>
      <w:tr w:rsidR="00D157CC" w:rsidRPr="006D4697" w14:paraId="281899A6" w14:textId="77777777" w:rsidTr="00206FDC">
        <w:trPr>
          <w:trHeight w:val="283"/>
          <w:jc w:val="center"/>
        </w:trPr>
        <w:tc>
          <w:tcPr>
            <w:tcW w:w="2572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7B792EE" w14:textId="55F6E81B" w:rsidR="00D157CC" w:rsidRPr="006D4697" w:rsidRDefault="00D157CC">
            <w:pPr>
              <w:jc w:val="center"/>
              <w:rPr>
                <w:rFonts w:ascii="Cambria" w:hAnsi="Cambria"/>
                <w:bCs/>
                <w:color w:val="1F497D"/>
                <w:lang w:val="es-NI"/>
              </w:rPr>
            </w:pPr>
            <w:r w:rsidRPr="006D4697">
              <w:rPr>
                <w:rFonts w:ascii="Cambria" w:hAnsi="Cambria"/>
                <w:b/>
                <w:bCs/>
                <w:color w:val="1F497D"/>
                <w:lang w:val="es-NI"/>
              </w:rPr>
              <w:t xml:space="preserve">Representante Legal o persona autorizada </w:t>
            </w:r>
            <w:r w:rsidR="00812CA8" w:rsidRPr="006D4697">
              <w:rPr>
                <w:rFonts w:ascii="Cambria" w:hAnsi="Cambria"/>
                <w:b/>
                <w:bCs/>
                <w:color w:val="1F497D"/>
                <w:lang w:val="es-NI"/>
              </w:rPr>
              <w:t>por éste</w:t>
            </w:r>
          </w:p>
        </w:tc>
        <w:tc>
          <w:tcPr>
            <w:tcW w:w="2428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88CAEBE" w14:textId="10B8BBB7" w:rsidR="00D157CC" w:rsidRPr="006D4697" w:rsidRDefault="00D157CC" w:rsidP="0005064A">
            <w:pPr>
              <w:jc w:val="center"/>
              <w:rPr>
                <w:rFonts w:ascii="Cambria" w:hAnsi="Cambria"/>
                <w:bCs/>
                <w:color w:val="1F497D"/>
                <w:lang w:val="es-NI"/>
              </w:rPr>
            </w:pPr>
            <w:r w:rsidRPr="006D4697">
              <w:rPr>
                <w:rFonts w:ascii="Cambria" w:hAnsi="Cambria"/>
                <w:b/>
                <w:bCs/>
                <w:color w:val="1F497D"/>
                <w:lang w:val="es-NI"/>
              </w:rPr>
              <w:t>Dirección de ONA</w:t>
            </w:r>
          </w:p>
        </w:tc>
      </w:tr>
      <w:tr w:rsidR="00D157CC" w:rsidRPr="006D4697" w14:paraId="5681BD56" w14:textId="77777777" w:rsidTr="0005064A">
        <w:trPr>
          <w:trHeight w:val="331"/>
          <w:jc w:val="center"/>
        </w:trPr>
        <w:tc>
          <w:tcPr>
            <w:tcW w:w="2572" w:type="pct"/>
            <w:tcBorders>
              <w:bottom w:val="single" w:sz="4" w:space="0" w:color="808080"/>
            </w:tcBorders>
            <w:vAlign w:val="center"/>
          </w:tcPr>
          <w:p w14:paraId="52CB3AFD" w14:textId="77777777" w:rsidR="00D157CC" w:rsidRPr="00B17189" w:rsidRDefault="00D157CC" w:rsidP="0005064A">
            <w:pPr>
              <w:jc w:val="center"/>
              <w:rPr>
                <w:rFonts w:ascii="Cambria" w:hAnsi="Cambria"/>
                <w:bCs/>
                <w:color w:val="1F497D"/>
                <w:szCs w:val="18"/>
                <w:lang w:val="es-NI"/>
              </w:rPr>
            </w:pPr>
          </w:p>
        </w:tc>
        <w:tc>
          <w:tcPr>
            <w:tcW w:w="2428" w:type="pct"/>
            <w:tcBorders>
              <w:bottom w:val="single" w:sz="4" w:space="0" w:color="808080"/>
            </w:tcBorders>
            <w:vAlign w:val="center"/>
          </w:tcPr>
          <w:p w14:paraId="59A2D2E7" w14:textId="77777777" w:rsidR="00D157CC" w:rsidRPr="00B17189" w:rsidRDefault="00D157CC" w:rsidP="0005064A">
            <w:pPr>
              <w:jc w:val="center"/>
              <w:rPr>
                <w:rFonts w:ascii="Cambria" w:hAnsi="Cambria"/>
                <w:bCs/>
                <w:color w:val="1F497D"/>
                <w:szCs w:val="18"/>
                <w:lang w:val="es-NI"/>
              </w:rPr>
            </w:pPr>
          </w:p>
        </w:tc>
      </w:tr>
      <w:tr w:rsidR="00D157CC" w:rsidRPr="006D4697" w14:paraId="6E65186C" w14:textId="77777777" w:rsidTr="0005064A">
        <w:trPr>
          <w:trHeight w:val="189"/>
          <w:jc w:val="center"/>
        </w:trPr>
        <w:tc>
          <w:tcPr>
            <w:tcW w:w="2572" w:type="pct"/>
            <w:tcBorders>
              <w:top w:val="single" w:sz="4" w:space="0" w:color="808080"/>
            </w:tcBorders>
            <w:vAlign w:val="center"/>
          </w:tcPr>
          <w:p w14:paraId="4A4968C7" w14:textId="77777777" w:rsidR="00D157CC" w:rsidRPr="006D4697" w:rsidRDefault="00D157CC" w:rsidP="0005064A">
            <w:pPr>
              <w:jc w:val="center"/>
              <w:rPr>
                <w:rFonts w:ascii="Cambria" w:hAnsi="Cambria"/>
                <w:b/>
                <w:bCs/>
                <w:color w:val="1F497D"/>
                <w:sz w:val="14"/>
                <w:lang w:val="es-NI"/>
              </w:rPr>
            </w:pPr>
            <w:r w:rsidRPr="006D4697">
              <w:rPr>
                <w:rFonts w:ascii="Cambria" w:hAnsi="Cambria"/>
                <w:b/>
                <w:bCs/>
                <w:color w:val="1F497D"/>
                <w:sz w:val="14"/>
                <w:lang w:val="es-NI"/>
              </w:rPr>
              <w:t>Nombres y Apellidos</w:t>
            </w:r>
          </w:p>
        </w:tc>
        <w:tc>
          <w:tcPr>
            <w:tcW w:w="2428" w:type="pct"/>
            <w:tcBorders>
              <w:top w:val="single" w:sz="4" w:space="0" w:color="808080"/>
            </w:tcBorders>
            <w:vAlign w:val="center"/>
          </w:tcPr>
          <w:p w14:paraId="7D4580A4" w14:textId="77777777" w:rsidR="00D157CC" w:rsidRPr="006D4697" w:rsidRDefault="00D157CC" w:rsidP="0005064A">
            <w:pPr>
              <w:jc w:val="center"/>
              <w:rPr>
                <w:rFonts w:ascii="Cambria" w:hAnsi="Cambria"/>
                <w:b/>
                <w:bCs/>
                <w:color w:val="1F497D"/>
                <w:sz w:val="14"/>
                <w:lang w:val="es-NI"/>
              </w:rPr>
            </w:pPr>
            <w:r w:rsidRPr="006D4697">
              <w:rPr>
                <w:rFonts w:ascii="Cambria" w:hAnsi="Cambria"/>
                <w:b/>
                <w:bCs/>
                <w:color w:val="1F497D"/>
                <w:sz w:val="14"/>
                <w:lang w:val="es-NI"/>
              </w:rPr>
              <w:t>Nombres y Apellidos</w:t>
            </w:r>
          </w:p>
        </w:tc>
      </w:tr>
      <w:tr w:rsidR="00D157CC" w:rsidRPr="006D4697" w14:paraId="5E3794D6" w14:textId="77777777" w:rsidTr="004C0FEE">
        <w:trPr>
          <w:trHeight w:val="1144"/>
          <w:jc w:val="center"/>
        </w:trPr>
        <w:tc>
          <w:tcPr>
            <w:tcW w:w="2572" w:type="pct"/>
            <w:vAlign w:val="center"/>
          </w:tcPr>
          <w:p w14:paraId="3766E963" w14:textId="77777777" w:rsidR="00D157CC" w:rsidRPr="006D4697" w:rsidRDefault="00D157CC" w:rsidP="00B17189">
            <w:pPr>
              <w:rPr>
                <w:rFonts w:ascii="Cambria" w:hAnsi="Cambria"/>
                <w:bCs/>
                <w:color w:val="1F497D"/>
                <w:lang w:val="es-NI"/>
              </w:rPr>
            </w:pPr>
          </w:p>
        </w:tc>
        <w:tc>
          <w:tcPr>
            <w:tcW w:w="2428" w:type="pct"/>
            <w:vAlign w:val="center"/>
          </w:tcPr>
          <w:p w14:paraId="02144213" w14:textId="77777777" w:rsidR="00D157CC" w:rsidRPr="006D4697" w:rsidRDefault="00D157CC" w:rsidP="0005064A">
            <w:pPr>
              <w:jc w:val="center"/>
              <w:rPr>
                <w:rFonts w:ascii="Cambria" w:hAnsi="Cambria"/>
                <w:bCs/>
                <w:color w:val="1F497D"/>
                <w:lang w:val="es-NI"/>
              </w:rPr>
            </w:pPr>
          </w:p>
        </w:tc>
      </w:tr>
      <w:tr w:rsidR="00D157CC" w:rsidRPr="006D4697" w14:paraId="5C2C92ED" w14:textId="77777777" w:rsidTr="00B17189">
        <w:trPr>
          <w:trHeight w:val="50"/>
          <w:jc w:val="center"/>
        </w:trPr>
        <w:tc>
          <w:tcPr>
            <w:tcW w:w="2572" w:type="pct"/>
            <w:vAlign w:val="center"/>
          </w:tcPr>
          <w:p w14:paraId="1555CFF5" w14:textId="031C0ADC" w:rsidR="00D157CC" w:rsidRPr="006D4697" w:rsidRDefault="00D157CC" w:rsidP="0005064A">
            <w:pPr>
              <w:jc w:val="center"/>
              <w:rPr>
                <w:rFonts w:ascii="Cambria" w:hAnsi="Cambria"/>
                <w:b/>
                <w:bCs/>
                <w:color w:val="1F497D"/>
                <w:sz w:val="14"/>
                <w:lang w:val="es-NI"/>
              </w:rPr>
            </w:pPr>
            <w:r w:rsidRPr="006D4697">
              <w:rPr>
                <w:rFonts w:ascii="Cambria" w:hAnsi="Cambria"/>
                <w:b/>
                <w:bCs/>
                <w:color w:val="1F497D"/>
                <w:sz w:val="14"/>
                <w:lang w:val="es-NI"/>
              </w:rPr>
              <w:t xml:space="preserve">Firma, </w:t>
            </w:r>
            <w:r w:rsidR="000046CC" w:rsidRPr="006D4697">
              <w:rPr>
                <w:rFonts w:ascii="Cambria" w:hAnsi="Cambria"/>
                <w:b/>
                <w:bCs/>
                <w:color w:val="1F497D"/>
                <w:sz w:val="14"/>
                <w:lang w:val="es-NI"/>
              </w:rPr>
              <w:t xml:space="preserve">Sello y </w:t>
            </w:r>
            <w:r w:rsidRPr="006D4697">
              <w:rPr>
                <w:rFonts w:ascii="Cambria" w:hAnsi="Cambria"/>
                <w:b/>
                <w:bCs/>
                <w:color w:val="1F497D"/>
                <w:sz w:val="14"/>
                <w:lang w:val="es-NI"/>
              </w:rPr>
              <w:t>Fecha</w:t>
            </w:r>
            <w:r w:rsidR="000046CC" w:rsidRPr="006D4697">
              <w:rPr>
                <w:rFonts w:ascii="Cambria" w:hAnsi="Cambria"/>
                <w:b/>
                <w:bCs/>
                <w:color w:val="1F497D"/>
                <w:sz w:val="14"/>
                <w:lang w:val="es-NI"/>
              </w:rPr>
              <w:t xml:space="preserve"> </w:t>
            </w:r>
          </w:p>
        </w:tc>
        <w:tc>
          <w:tcPr>
            <w:tcW w:w="2428" w:type="pct"/>
            <w:vAlign w:val="center"/>
          </w:tcPr>
          <w:p w14:paraId="181797F0" w14:textId="4264E10B" w:rsidR="00D157CC" w:rsidRPr="006D4697" w:rsidRDefault="00D157CC" w:rsidP="0005064A">
            <w:pPr>
              <w:jc w:val="center"/>
              <w:rPr>
                <w:rFonts w:ascii="Cambria" w:hAnsi="Cambria"/>
                <w:b/>
                <w:bCs/>
                <w:color w:val="1F497D"/>
                <w:sz w:val="14"/>
                <w:lang w:val="es-NI"/>
              </w:rPr>
            </w:pPr>
            <w:r w:rsidRPr="006D4697">
              <w:rPr>
                <w:rFonts w:ascii="Cambria" w:hAnsi="Cambria"/>
                <w:b/>
                <w:bCs/>
                <w:color w:val="1F497D"/>
                <w:sz w:val="14"/>
                <w:lang w:val="es-NI"/>
              </w:rPr>
              <w:t>Firma</w:t>
            </w:r>
            <w:r w:rsidR="000046CC" w:rsidRPr="006D4697">
              <w:rPr>
                <w:rFonts w:ascii="Cambria" w:hAnsi="Cambria"/>
                <w:b/>
                <w:bCs/>
                <w:color w:val="1F497D"/>
                <w:sz w:val="14"/>
                <w:lang w:val="es-NI"/>
              </w:rPr>
              <w:t>, S</w:t>
            </w:r>
            <w:r w:rsidRPr="006D4697">
              <w:rPr>
                <w:rFonts w:ascii="Cambria" w:hAnsi="Cambria"/>
                <w:b/>
                <w:bCs/>
                <w:color w:val="1F497D"/>
                <w:sz w:val="14"/>
                <w:lang w:val="es-NI"/>
              </w:rPr>
              <w:t>ello</w:t>
            </w:r>
            <w:r w:rsidR="000046CC" w:rsidRPr="006D4697">
              <w:rPr>
                <w:rFonts w:ascii="Cambria" w:hAnsi="Cambria"/>
                <w:b/>
                <w:bCs/>
                <w:color w:val="1F497D"/>
                <w:sz w:val="14"/>
                <w:lang w:val="es-NI"/>
              </w:rPr>
              <w:t xml:space="preserve"> y Fecha</w:t>
            </w:r>
          </w:p>
        </w:tc>
      </w:tr>
    </w:tbl>
    <w:p w14:paraId="41CF98B9" w14:textId="77777777" w:rsidR="002A3D04" w:rsidRPr="006D4697" w:rsidRDefault="002A3D04" w:rsidP="00310D1C">
      <w:pPr>
        <w:spacing w:line="216" w:lineRule="auto"/>
        <w:jc w:val="both"/>
        <w:rPr>
          <w:rFonts w:ascii="Cambria" w:hAnsi="Cambria"/>
          <w:bCs/>
          <w:color w:val="1F497D"/>
          <w:sz w:val="24"/>
          <w:szCs w:val="24"/>
          <w:lang w:val="es-ES_tradnl"/>
        </w:rPr>
      </w:pPr>
    </w:p>
    <w:sectPr w:rsidR="002A3D04" w:rsidRPr="006D4697" w:rsidSect="00D65C01">
      <w:headerReference w:type="default" r:id="rId10"/>
      <w:footerReference w:type="even" r:id="rId11"/>
      <w:footerReference w:type="default" r:id="rId12"/>
      <w:footnotePr>
        <w:numRestart w:val="eachPage"/>
      </w:footnotePr>
      <w:pgSz w:w="12242" w:h="15842" w:code="1"/>
      <w:pgMar w:top="1134" w:right="1134" w:bottom="1134" w:left="1418" w:header="283" w:footer="567" w:gutter="0"/>
      <w:pgBorders w:offsetFrom="page">
        <w:top w:val="dashDotStroked" w:sz="24" w:space="24" w:color="1F497D"/>
        <w:left w:val="dashDotStroked" w:sz="24" w:space="24" w:color="1F497D"/>
        <w:bottom w:val="dashDotStroked" w:sz="24" w:space="24" w:color="1F497D"/>
        <w:right w:val="dashDotStroked" w:sz="24" w:space="24" w:color="1F497D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19FE" w14:textId="77777777" w:rsidR="003520E2" w:rsidRDefault="003520E2">
      <w:r>
        <w:separator/>
      </w:r>
    </w:p>
  </w:endnote>
  <w:endnote w:type="continuationSeparator" w:id="0">
    <w:p w14:paraId="1A8E9220" w14:textId="77777777" w:rsidR="003520E2" w:rsidRDefault="0035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F264" w14:textId="77777777" w:rsidR="00726C8F" w:rsidRDefault="0000371C">
    <w:pPr>
      <w:pStyle w:val="Piedepgina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 w:rsidR="00726C8F"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14:paraId="6580D718" w14:textId="77777777" w:rsidR="00726C8F" w:rsidRDefault="00726C8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90"/>
    </w:tblGrid>
    <w:tr w:rsidR="00AB35A3" w:rsidRPr="004B58F3" w14:paraId="316D994F" w14:textId="77777777" w:rsidTr="00525A4A">
      <w:trPr>
        <w:cantSplit/>
        <w:jc w:val="center"/>
      </w:trPr>
      <w:tc>
        <w:tcPr>
          <w:tcW w:w="5000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4D2F7A24" w14:textId="3E0155E9" w:rsidR="00AB35A3" w:rsidRPr="00D65C01" w:rsidRDefault="005369B6" w:rsidP="00AB35A3">
          <w:pPr>
            <w:jc w:val="right"/>
            <w:rPr>
              <w:rFonts w:ascii="Cambria" w:hAnsi="Cambria"/>
              <w:color w:val="C00000"/>
              <w:lang w:val="es-NI"/>
            </w:rPr>
          </w:pPr>
          <w:r>
            <w:rPr>
              <w:rFonts w:ascii="Cambria" w:hAnsi="Cambria"/>
              <w:color w:val="C00000"/>
              <w:sz w:val="18"/>
              <w:szCs w:val="18"/>
              <w:lang w:val="es-NI"/>
            </w:rPr>
            <w:t>“Acuerdo de Acreditación</w:t>
          </w:r>
          <w:r w:rsidR="00FA565C">
            <w:rPr>
              <w:rFonts w:ascii="Cambria" w:hAnsi="Cambria"/>
              <w:color w:val="C00000"/>
              <w:sz w:val="18"/>
              <w:szCs w:val="18"/>
              <w:lang w:val="es-NI"/>
            </w:rPr>
            <w:t>”</w:t>
          </w:r>
          <w:r>
            <w:rPr>
              <w:rFonts w:ascii="Cambria" w:hAnsi="Cambria"/>
              <w:color w:val="C00000"/>
              <w:sz w:val="18"/>
              <w:szCs w:val="18"/>
              <w:lang w:val="es-NI"/>
            </w:rPr>
            <w:t xml:space="preserve"> </w:t>
          </w:r>
          <w:r w:rsidR="005F5B49" w:rsidRPr="00B17189">
            <w:rPr>
              <w:rFonts w:ascii="Cambria" w:hAnsi="Cambria"/>
              <w:color w:val="C00000"/>
              <w:sz w:val="18"/>
              <w:szCs w:val="18"/>
              <w:lang w:val="es-NI"/>
            </w:rPr>
            <w:t xml:space="preserve">FOR-ONA-19-133 (v06)                    </w:t>
          </w:r>
          <w:r>
            <w:rPr>
              <w:rFonts w:ascii="Cambria" w:hAnsi="Cambria"/>
              <w:color w:val="C00000"/>
              <w:sz w:val="18"/>
              <w:szCs w:val="18"/>
              <w:lang w:val="es-NI"/>
            </w:rPr>
            <w:t xml:space="preserve"> </w:t>
          </w:r>
          <w:r w:rsidR="005F5B49" w:rsidRPr="00B17189">
            <w:rPr>
              <w:rFonts w:ascii="Cambria" w:hAnsi="Cambria"/>
              <w:color w:val="C00000"/>
              <w:sz w:val="18"/>
              <w:szCs w:val="18"/>
              <w:lang w:val="es-NI"/>
            </w:rPr>
            <w:t xml:space="preserve">                             </w:t>
          </w:r>
          <w:r w:rsidR="006D4697">
            <w:rPr>
              <w:rFonts w:ascii="Cambria" w:hAnsi="Cambria"/>
              <w:color w:val="C00000"/>
              <w:lang w:val="es-NI"/>
            </w:rPr>
            <w:t xml:space="preserve">        </w:t>
          </w:r>
          <w:r w:rsidR="005F5B49" w:rsidRPr="006D4697">
            <w:rPr>
              <w:rFonts w:ascii="Cambria" w:hAnsi="Cambria"/>
              <w:color w:val="C00000"/>
              <w:lang w:val="es-NI"/>
            </w:rPr>
            <w:t xml:space="preserve">                                                  </w:t>
          </w:r>
          <w:r w:rsidR="00AB35A3" w:rsidRPr="00D65C01">
            <w:rPr>
              <w:rFonts w:ascii="Cambria" w:hAnsi="Cambria"/>
              <w:color w:val="C00000"/>
              <w:lang w:val="es-NI"/>
            </w:rPr>
            <w:t xml:space="preserve">Página </w:t>
          </w:r>
          <w:r w:rsidR="00AB35A3" w:rsidRPr="00D65C01">
            <w:rPr>
              <w:rFonts w:ascii="Cambria" w:hAnsi="Cambria"/>
              <w:color w:val="C00000"/>
              <w:lang w:val="es-NI"/>
            </w:rPr>
            <w:fldChar w:fldCharType="begin"/>
          </w:r>
          <w:r w:rsidR="00AB35A3" w:rsidRPr="00D65C01">
            <w:rPr>
              <w:rFonts w:ascii="Cambria" w:hAnsi="Cambria"/>
              <w:color w:val="C00000"/>
              <w:lang w:val="es-NI"/>
            </w:rPr>
            <w:instrText xml:space="preserve"> PAGE </w:instrText>
          </w:r>
          <w:r w:rsidR="00AB35A3" w:rsidRPr="00D65C01">
            <w:rPr>
              <w:rFonts w:ascii="Cambria" w:hAnsi="Cambria"/>
              <w:color w:val="C00000"/>
              <w:lang w:val="es-NI"/>
            </w:rPr>
            <w:fldChar w:fldCharType="separate"/>
          </w:r>
          <w:r w:rsidR="00AB35A3">
            <w:rPr>
              <w:rFonts w:ascii="Cambria" w:hAnsi="Cambria"/>
              <w:noProof/>
              <w:color w:val="C00000"/>
              <w:lang w:val="es-NI"/>
            </w:rPr>
            <w:t>4</w:t>
          </w:r>
          <w:r w:rsidR="00AB35A3" w:rsidRPr="00D65C01">
            <w:rPr>
              <w:rFonts w:ascii="Cambria" w:hAnsi="Cambria"/>
              <w:color w:val="C00000"/>
              <w:lang w:val="es-NI"/>
            </w:rPr>
            <w:fldChar w:fldCharType="end"/>
          </w:r>
          <w:r w:rsidR="00AB35A3" w:rsidRPr="00D65C01">
            <w:rPr>
              <w:rFonts w:ascii="Cambria" w:hAnsi="Cambria"/>
              <w:color w:val="C00000"/>
              <w:lang w:val="es-NI"/>
            </w:rPr>
            <w:t xml:space="preserve"> de </w:t>
          </w:r>
          <w:r w:rsidR="00AB35A3" w:rsidRPr="00D65C01">
            <w:rPr>
              <w:rFonts w:ascii="Cambria" w:hAnsi="Cambria"/>
              <w:color w:val="C00000"/>
              <w:lang w:val="es-NI"/>
            </w:rPr>
            <w:fldChar w:fldCharType="begin"/>
          </w:r>
          <w:r w:rsidR="00AB35A3" w:rsidRPr="00D65C01">
            <w:rPr>
              <w:rFonts w:ascii="Cambria" w:hAnsi="Cambria"/>
              <w:color w:val="C00000"/>
              <w:lang w:val="es-NI"/>
            </w:rPr>
            <w:instrText xml:space="preserve"> NUMPAGES </w:instrText>
          </w:r>
          <w:r w:rsidR="00AB35A3" w:rsidRPr="00D65C01">
            <w:rPr>
              <w:rFonts w:ascii="Cambria" w:hAnsi="Cambria"/>
              <w:color w:val="C00000"/>
              <w:lang w:val="es-NI"/>
            </w:rPr>
            <w:fldChar w:fldCharType="separate"/>
          </w:r>
          <w:r w:rsidR="00AB35A3">
            <w:rPr>
              <w:rFonts w:ascii="Cambria" w:hAnsi="Cambria"/>
              <w:noProof/>
              <w:color w:val="C00000"/>
              <w:lang w:val="es-NI"/>
            </w:rPr>
            <w:t>4</w:t>
          </w:r>
          <w:r w:rsidR="00AB35A3" w:rsidRPr="00D65C01">
            <w:rPr>
              <w:rFonts w:ascii="Cambria" w:hAnsi="Cambria"/>
              <w:color w:val="C00000"/>
              <w:lang w:val="es-NI"/>
            </w:rPr>
            <w:fldChar w:fldCharType="end"/>
          </w:r>
        </w:p>
      </w:tc>
    </w:tr>
    <w:tr w:rsidR="00AB35A3" w:rsidRPr="004B58F3" w14:paraId="58A6F5A8" w14:textId="77777777" w:rsidTr="00525A4A">
      <w:trPr>
        <w:cantSplit/>
        <w:jc w:val="center"/>
      </w:trPr>
      <w:tc>
        <w:tcPr>
          <w:tcW w:w="5000" w:type="pct"/>
          <w:tcBorders>
            <w:top w:val="single" w:sz="4" w:space="0" w:color="auto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1D68CDAC" w14:textId="77777777" w:rsidR="00AB35A3" w:rsidRPr="005215BB" w:rsidRDefault="00AB35A3" w:rsidP="00AB35A3">
          <w:pPr>
            <w:jc w:val="center"/>
            <w:rPr>
              <w:rFonts w:ascii="Cambria" w:hAnsi="Cambria"/>
              <w:color w:val="C00000"/>
              <w:sz w:val="18"/>
              <w:szCs w:val="18"/>
              <w:lang w:val="es-NI"/>
            </w:rPr>
          </w:pPr>
          <w:r w:rsidRPr="00D65C01">
            <w:rPr>
              <w:rFonts w:ascii="Cambria" w:hAnsi="Cambria"/>
              <w:color w:val="C00000"/>
              <w:sz w:val="14"/>
              <w:szCs w:val="14"/>
              <w:lang w:val="es-NI"/>
            </w:rPr>
            <w:t>Este documento se distribuye como copia no controlada. Remitirse a ONA para obtener la versión más reciente</w:t>
          </w:r>
        </w:p>
      </w:tc>
    </w:tr>
  </w:tbl>
  <w:p w14:paraId="09F00B02" w14:textId="77777777" w:rsidR="00EC60DC" w:rsidRPr="00977C19" w:rsidRDefault="00EC60DC" w:rsidP="00977C19">
    <w:pPr>
      <w:rPr>
        <w:lang w:val="es-N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182A" w14:textId="77777777" w:rsidR="003520E2" w:rsidRDefault="003520E2">
      <w:r>
        <w:separator/>
      </w:r>
    </w:p>
  </w:footnote>
  <w:footnote w:type="continuationSeparator" w:id="0">
    <w:p w14:paraId="35B00238" w14:textId="77777777" w:rsidR="003520E2" w:rsidRDefault="0035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D6DE" w14:textId="77777777" w:rsidR="00EC60DC" w:rsidRDefault="00EC60DC" w:rsidP="00DE531C">
    <w:pPr>
      <w:pStyle w:val="Encabezado"/>
    </w:pPr>
  </w:p>
  <w:p w14:paraId="6748DBD8" w14:textId="77777777" w:rsidR="00726C8F" w:rsidRDefault="00726C8F" w:rsidP="00DE53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7FCB"/>
    <w:multiLevelType w:val="multilevel"/>
    <w:tmpl w:val="40E4EC4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8401080"/>
    <w:multiLevelType w:val="hybridMultilevel"/>
    <w:tmpl w:val="C6CAA89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4C03D8"/>
    <w:multiLevelType w:val="multilevel"/>
    <w:tmpl w:val="88242D4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CA17C89"/>
    <w:multiLevelType w:val="hybridMultilevel"/>
    <w:tmpl w:val="ED4E6B50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3264"/>
    <w:multiLevelType w:val="hybridMultilevel"/>
    <w:tmpl w:val="60AC1ED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E112C6"/>
    <w:multiLevelType w:val="multilevel"/>
    <w:tmpl w:val="88242D4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7B2694"/>
    <w:multiLevelType w:val="hybridMultilevel"/>
    <w:tmpl w:val="D92C2D42"/>
    <w:lvl w:ilvl="0" w:tplc="82E069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796" w:hanging="360"/>
      </w:pPr>
    </w:lvl>
    <w:lvl w:ilvl="2" w:tplc="4C0A001B" w:tentative="1">
      <w:start w:val="1"/>
      <w:numFmt w:val="lowerRoman"/>
      <w:lvlText w:val="%3."/>
      <w:lvlJc w:val="right"/>
      <w:pPr>
        <w:ind w:left="1516" w:hanging="180"/>
      </w:pPr>
    </w:lvl>
    <w:lvl w:ilvl="3" w:tplc="4C0A000F" w:tentative="1">
      <w:start w:val="1"/>
      <w:numFmt w:val="decimal"/>
      <w:lvlText w:val="%4."/>
      <w:lvlJc w:val="left"/>
      <w:pPr>
        <w:ind w:left="2236" w:hanging="360"/>
      </w:pPr>
    </w:lvl>
    <w:lvl w:ilvl="4" w:tplc="4C0A0019" w:tentative="1">
      <w:start w:val="1"/>
      <w:numFmt w:val="lowerLetter"/>
      <w:lvlText w:val="%5."/>
      <w:lvlJc w:val="left"/>
      <w:pPr>
        <w:ind w:left="2956" w:hanging="360"/>
      </w:pPr>
    </w:lvl>
    <w:lvl w:ilvl="5" w:tplc="4C0A001B" w:tentative="1">
      <w:start w:val="1"/>
      <w:numFmt w:val="lowerRoman"/>
      <w:lvlText w:val="%6."/>
      <w:lvlJc w:val="right"/>
      <w:pPr>
        <w:ind w:left="3676" w:hanging="180"/>
      </w:pPr>
    </w:lvl>
    <w:lvl w:ilvl="6" w:tplc="4C0A000F" w:tentative="1">
      <w:start w:val="1"/>
      <w:numFmt w:val="decimal"/>
      <w:lvlText w:val="%7."/>
      <w:lvlJc w:val="left"/>
      <w:pPr>
        <w:ind w:left="4396" w:hanging="360"/>
      </w:pPr>
    </w:lvl>
    <w:lvl w:ilvl="7" w:tplc="4C0A0019" w:tentative="1">
      <w:start w:val="1"/>
      <w:numFmt w:val="lowerLetter"/>
      <w:lvlText w:val="%8."/>
      <w:lvlJc w:val="left"/>
      <w:pPr>
        <w:ind w:left="5116" w:hanging="360"/>
      </w:pPr>
    </w:lvl>
    <w:lvl w:ilvl="8" w:tplc="4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FE66109"/>
    <w:multiLevelType w:val="hybridMultilevel"/>
    <w:tmpl w:val="BDB2E612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1">
      <w:start w:val="1"/>
      <w:numFmt w:val="decimal"/>
      <w:lvlText w:val="%2)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C18B0"/>
    <w:multiLevelType w:val="multilevel"/>
    <w:tmpl w:val="F88E0BF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A8D1AE8"/>
    <w:multiLevelType w:val="hybridMultilevel"/>
    <w:tmpl w:val="30E677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BB1032"/>
    <w:multiLevelType w:val="hybridMultilevel"/>
    <w:tmpl w:val="31364FCC"/>
    <w:lvl w:ilvl="0" w:tplc="D21C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6078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2C460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3EF5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8B40A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8A0FB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D442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582E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DCE24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2B982BB1"/>
    <w:multiLevelType w:val="hybridMultilevel"/>
    <w:tmpl w:val="3F7259B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3B1E8C"/>
    <w:multiLevelType w:val="hybridMultilevel"/>
    <w:tmpl w:val="4D5415A0"/>
    <w:lvl w:ilvl="0" w:tplc="0FB045A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2EC610E2"/>
    <w:multiLevelType w:val="hybridMultilevel"/>
    <w:tmpl w:val="2348FFD4"/>
    <w:lvl w:ilvl="0" w:tplc="0A6AF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128E6"/>
    <w:multiLevelType w:val="hybridMultilevel"/>
    <w:tmpl w:val="2E40C1C0"/>
    <w:lvl w:ilvl="0" w:tplc="4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6039F0"/>
    <w:multiLevelType w:val="hybridMultilevel"/>
    <w:tmpl w:val="A9AA87AE"/>
    <w:lvl w:ilvl="0" w:tplc="7F90520A">
      <w:start w:val="1"/>
      <w:numFmt w:val="lowerLetter"/>
      <w:lvlText w:val="%1)"/>
      <w:lvlJc w:val="left"/>
      <w:pPr>
        <w:ind w:left="360" w:hanging="360"/>
      </w:pPr>
      <w:rPr>
        <w:sz w:val="21"/>
        <w:szCs w:val="21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831B39"/>
    <w:multiLevelType w:val="hybridMultilevel"/>
    <w:tmpl w:val="308A9AC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D1791E"/>
    <w:multiLevelType w:val="multilevel"/>
    <w:tmpl w:val="040E0D7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E517298"/>
    <w:multiLevelType w:val="hybridMultilevel"/>
    <w:tmpl w:val="040E0D7C"/>
    <w:lvl w:ilvl="0" w:tplc="0FB045A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6E6184C"/>
    <w:multiLevelType w:val="hybridMultilevel"/>
    <w:tmpl w:val="81E6B9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84CF4"/>
    <w:multiLevelType w:val="hybridMultilevel"/>
    <w:tmpl w:val="9DD0B0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912EC5"/>
    <w:multiLevelType w:val="hybridMultilevel"/>
    <w:tmpl w:val="4A7024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712AC2"/>
    <w:multiLevelType w:val="hybridMultilevel"/>
    <w:tmpl w:val="40E4EC4C"/>
    <w:lvl w:ilvl="0" w:tplc="0FB045A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4E607A89"/>
    <w:multiLevelType w:val="hybridMultilevel"/>
    <w:tmpl w:val="4658F71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29F5646"/>
    <w:multiLevelType w:val="hybridMultilevel"/>
    <w:tmpl w:val="17F694C2"/>
    <w:lvl w:ilvl="0" w:tplc="0FB045A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581D21EE"/>
    <w:multiLevelType w:val="hybridMultilevel"/>
    <w:tmpl w:val="3D3A4C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9DC185F"/>
    <w:multiLevelType w:val="hybridMultilevel"/>
    <w:tmpl w:val="88242D4A"/>
    <w:lvl w:ilvl="0" w:tplc="0FB045A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5A763D0C"/>
    <w:multiLevelType w:val="hybridMultilevel"/>
    <w:tmpl w:val="09DCA0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266F1A"/>
    <w:multiLevelType w:val="hybridMultilevel"/>
    <w:tmpl w:val="F88E0BF2"/>
    <w:lvl w:ilvl="0" w:tplc="0FB045A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618D2136"/>
    <w:multiLevelType w:val="hybridMultilevel"/>
    <w:tmpl w:val="4A6A3852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BADA32">
      <w:numFmt w:val="bullet"/>
      <w:lvlText w:val="—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A43F7"/>
    <w:multiLevelType w:val="hybridMultilevel"/>
    <w:tmpl w:val="1E109E34"/>
    <w:lvl w:ilvl="0" w:tplc="361072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BA0851"/>
    <w:multiLevelType w:val="multilevel"/>
    <w:tmpl w:val="4D5415A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68333791"/>
    <w:multiLevelType w:val="hybridMultilevel"/>
    <w:tmpl w:val="F8B84E0E"/>
    <w:lvl w:ilvl="0" w:tplc="0FB045A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9FD53A1"/>
    <w:multiLevelType w:val="hybridMultilevel"/>
    <w:tmpl w:val="F9C0E5F8"/>
    <w:lvl w:ilvl="0" w:tplc="1132F192">
      <w:start w:val="1"/>
      <w:numFmt w:val="lowerLetter"/>
      <w:lvlText w:val="%1)"/>
      <w:lvlJc w:val="left"/>
      <w:pPr>
        <w:ind w:left="360" w:hanging="360"/>
      </w:pPr>
      <w:rPr>
        <w:sz w:val="21"/>
        <w:szCs w:val="21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1C5D94"/>
    <w:multiLevelType w:val="hybridMultilevel"/>
    <w:tmpl w:val="82D47080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9839116">
    <w:abstractNumId w:val="1"/>
  </w:num>
  <w:num w:numId="2" w16cid:durableId="984578719">
    <w:abstractNumId w:val="27"/>
  </w:num>
  <w:num w:numId="3" w16cid:durableId="335691162">
    <w:abstractNumId w:val="20"/>
  </w:num>
  <w:num w:numId="4" w16cid:durableId="1787389052">
    <w:abstractNumId w:val="10"/>
  </w:num>
  <w:num w:numId="5" w16cid:durableId="2100128042">
    <w:abstractNumId w:val="23"/>
  </w:num>
  <w:num w:numId="6" w16cid:durableId="1133714114">
    <w:abstractNumId w:val="11"/>
  </w:num>
  <w:num w:numId="7" w16cid:durableId="273875755">
    <w:abstractNumId w:val="25"/>
  </w:num>
  <w:num w:numId="8" w16cid:durableId="1999534971">
    <w:abstractNumId w:val="4"/>
  </w:num>
  <w:num w:numId="9" w16cid:durableId="1397194580">
    <w:abstractNumId w:val="21"/>
  </w:num>
  <w:num w:numId="10" w16cid:durableId="401636148">
    <w:abstractNumId w:val="34"/>
  </w:num>
  <w:num w:numId="11" w16cid:durableId="1426535405">
    <w:abstractNumId w:val="9"/>
  </w:num>
  <w:num w:numId="12" w16cid:durableId="1277634881">
    <w:abstractNumId w:val="19"/>
  </w:num>
  <w:num w:numId="13" w16cid:durableId="1794057355">
    <w:abstractNumId w:val="26"/>
  </w:num>
  <w:num w:numId="14" w16cid:durableId="135605711">
    <w:abstractNumId w:val="5"/>
  </w:num>
  <w:num w:numId="15" w16cid:durableId="499348477">
    <w:abstractNumId w:val="32"/>
  </w:num>
  <w:num w:numId="16" w16cid:durableId="1301155553">
    <w:abstractNumId w:val="2"/>
  </w:num>
  <w:num w:numId="17" w16cid:durableId="687023421">
    <w:abstractNumId w:val="12"/>
  </w:num>
  <w:num w:numId="18" w16cid:durableId="1041395519">
    <w:abstractNumId w:val="31"/>
  </w:num>
  <w:num w:numId="19" w16cid:durableId="1199588193">
    <w:abstractNumId w:val="22"/>
  </w:num>
  <w:num w:numId="20" w16cid:durableId="1259290128">
    <w:abstractNumId w:val="0"/>
  </w:num>
  <w:num w:numId="21" w16cid:durableId="587810275">
    <w:abstractNumId w:val="28"/>
  </w:num>
  <w:num w:numId="22" w16cid:durableId="897474185">
    <w:abstractNumId w:val="8"/>
  </w:num>
  <w:num w:numId="23" w16cid:durableId="1303342228">
    <w:abstractNumId w:val="18"/>
  </w:num>
  <w:num w:numId="24" w16cid:durableId="695927746">
    <w:abstractNumId w:val="17"/>
  </w:num>
  <w:num w:numId="25" w16cid:durableId="738018365">
    <w:abstractNumId w:val="24"/>
  </w:num>
  <w:num w:numId="26" w16cid:durableId="602030211">
    <w:abstractNumId w:val="30"/>
  </w:num>
  <w:num w:numId="27" w16cid:durableId="9768771">
    <w:abstractNumId w:val="16"/>
  </w:num>
  <w:num w:numId="28" w16cid:durableId="1569807072">
    <w:abstractNumId w:val="29"/>
  </w:num>
  <w:num w:numId="29" w16cid:durableId="106046521">
    <w:abstractNumId w:val="33"/>
  </w:num>
  <w:num w:numId="30" w16cid:durableId="1224297790">
    <w:abstractNumId w:val="3"/>
  </w:num>
  <w:num w:numId="31" w16cid:durableId="1175916961">
    <w:abstractNumId w:val="7"/>
  </w:num>
  <w:num w:numId="32" w16cid:durableId="1588348233">
    <w:abstractNumId w:val="15"/>
  </w:num>
  <w:num w:numId="33" w16cid:durableId="1294402500">
    <w:abstractNumId w:val="13"/>
  </w:num>
  <w:num w:numId="34" w16cid:durableId="1149711518">
    <w:abstractNumId w:val="14"/>
  </w:num>
  <w:num w:numId="35" w16cid:durableId="907035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14"/>
    <w:rsid w:val="000033C1"/>
    <w:rsid w:val="0000371C"/>
    <w:rsid w:val="00004033"/>
    <w:rsid w:val="000046CC"/>
    <w:rsid w:val="00006E03"/>
    <w:rsid w:val="00012366"/>
    <w:rsid w:val="00032DE4"/>
    <w:rsid w:val="0005064A"/>
    <w:rsid w:val="00051DEE"/>
    <w:rsid w:val="0005212F"/>
    <w:rsid w:val="0005709B"/>
    <w:rsid w:val="00061432"/>
    <w:rsid w:val="0006315F"/>
    <w:rsid w:val="00067148"/>
    <w:rsid w:val="00074DDA"/>
    <w:rsid w:val="00086909"/>
    <w:rsid w:val="00097165"/>
    <w:rsid w:val="00097EF0"/>
    <w:rsid w:val="000E2407"/>
    <w:rsid w:val="000F0234"/>
    <w:rsid w:val="000F2412"/>
    <w:rsid w:val="00100079"/>
    <w:rsid w:val="00103EDB"/>
    <w:rsid w:val="0011336A"/>
    <w:rsid w:val="0012273E"/>
    <w:rsid w:val="00143738"/>
    <w:rsid w:val="00143C5F"/>
    <w:rsid w:val="00144ABC"/>
    <w:rsid w:val="00163328"/>
    <w:rsid w:val="0016488B"/>
    <w:rsid w:val="00180CA7"/>
    <w:rsid w:val="00193434"/>
    <w:rsid w:val="00195D4C"/>
    <w:rsid w:val="001A0233"/>
    <w:rsid w:val="001B49F5"/>
    <w:rsid w:val="001C561B"/>
    <w:rsid w:val="001E1C9A"/>
    <w:rsid w:val="001F12C0"/>
    <w:rsid w:val="001F37F0"/>
    <w:rsid w:val="00206FDC"/>
    <w:rsid w:val="00212B68"/>
    <w:rsid w:val="00213546"/>
    <w:rsid w:val="00213C69"/>
    <w:rsid w:val="002209E8"/>
    <w:rsid w:val="0022228F"/>
    <w:rsid w:val="00236668"/>
    <w:rsid w:val="00236FE9"/>
    <w:rsid w:val="00237272"/>
    <w:rsid w:val="00237CF5"/>
    <w:rsid w:val="0024100E"/>
    <w:rsid w:val="002476C8"/>
    <w:rsid w:val="0025418A"/>
    <w:rsid w:val="002550AA"/>
    <w:rsid w:val="0025633A"/>
    <w:rsid w:val="0027682E"/>
    <w:rsid w:val="00276E84"/>
    <w:rsid w:val="00281594"/>
    <w:rsid w:val="002850EE"/>
    <w:rsid w:val="002914DF"/>
    <w:rsid w:val="00295C6B"/>
    <w:rsid w:val="002A32D1"/>
    <w:rsid w:val="002A3D04"/>
    <w:rsid w:val="002B1A4C"/>
    <w:rsid w:val="002B3621"/>
    <w:rsid w:val="002C43B1"/>
    <w:rsid w:val="002D1C95"/>
    <w:rsid w:val="002E5118"/>
    <w:rsid w:val="00303179"/>
    <w:rsid w:val="003034A4"/>
    <w:rsid w:val="00305A13"/>
    <w:rsid w:val="00310D1C"/>
    <w:rsid w:val="003260A7"/>
    <w:rsid w:val="00342859"/>
    <w:rsid w:val="003445A5"/>
    <w:rsid w:val="003520E2"/>
    <w:rsid w:val="00352EF3"/>
    <w:rsid w:val="00353288"/>
    <w:rsid w:val="00365542"/>
    <w:rsid w:val="0037361E"/>
    <w:rsid w:val="0038678C"/>
    <w:rsid w:val="003902E3"/>
    <w:rsid w:val="0039158E"/>
    <w:rsid w:val="00394CA4"/>
    <w:rsid w:val="003A23DB"/>
    <w:rsid w:val="003A37D8"/>
    <w:rsid w:val="003A4483"/>
    <w:rsid w:val="003A722C"/>
    <w:rsid w:val="003C0776"/>
    <w:rsid w:val="003C2F34"/>
    <w:rsid w:val="003C407A"/>
    <w:rsid w:val="003D4C85"/>
    <w:rsid w:val="003D5183"/>
    <w:rsid w:val="003D54D5"/>
    <w:rsid w:val="003D664A"/>
    <w:rsid w:val="003E091B"/>
    <w:rsid w:val="003F17F4"/>
    <w:rsid w:val="003F281D"/>
    <w:rsid w:val="003F31FC"/>
    <w:rsid w:val="003F37F1"/>
    <w:rsid w:val="0040384F"/>
    <w:rsid w:val="004142BF"/>
    <w:rsid w:val="00415DB8"/>
    <w:rsid w:val="004232EA"/>
    <w:rsid w:val="004239B7"/>
    <w:rsid w:val="00431C19"/>
    <w:rsid w:val="004442BD"/>
    <w:rsid w:val="004445B3"/>
    <w:rsid w:val="00445B08"/>
    <w:rsid w:val="00447078"/>
    <w:rsid w:val="004509EA"/>
    <w:rsid w:val="004511AC"/>
    <w:rsid w:val="004675DB"/>
    <w:rsid w:val="00474CCF"/>
    <w:rsid w:val="00477352"/>
    <w:rsid w:val="00481CD3"/>
    <w:rsid w:val="004821E3"/>
    <w:rsid w:val="00497291"/>
    <w:rsid w:val="004A081C"/>
    <w:rsid w:val="004A3CFA"/>
    <w:rsid w:val="004A5206"/>
    <w:rsid w:val="004B58F3"/>
    <w:rsid w:val="004C0FEE"/>
    <w:rsid w:val="004D007C"/>
    <w:rsid w:val="004D226D"/>
    <w:rsid w:val="004D6198"/>
    <w:rsid w:val="004E395C"/>
    <w:rsid w:val="00501DD1"/>
    <w:rsid w:val="005040B6"/>
    <w:rsid w:val="00506EBB"/>
    <w:rsid w:val="00507C40"/>
    <w:rsid w:val="005215BB"/>
    <w:rsid w:val="00526ECB"/>
    <w:rsid w:val="0053366C"/>
    <w:rsid w:val="005369B6"/>
    <w:rsid w:val="0055049A"/>
    <w:rsid w:val="0055416F"/>
    <w:rsid w:val="00556536"/>
    <w:rsid w:val="00560987"/>
    <w:rsid w:val="005642BA"/>
    <w:rsid w:val="00566602"/>
    <w:rsid w:val="00567F84"/>
    <w:rsid w:val="00570A0B"/>
    <w:rsid w:val="00574652"/>
    <w:rsid w:val="0057558B"/>
    <w:rsid w:val="00583255"/>
    <w:rsid w:val="005934A7"/>
    <w:rsid w:val="005B0257"/>
    <w:rsid w:val="005B3093"/>
    <w:rsid w:val="005B412F"/>
    <w:rsid w:val="005C0451"/>
    <w:rsid w:val="005C0F82"/>
    <w:rsid w:val="005C10CF"/>
    <w:rsid w:val="005C13D1"/>
    <w:rsid w:val="005C192A"/>
    <w:rsid w:val="005C2E6F"/>
    <w:rsid w:val="005D45E4"/>
    <w:rsid w:val="005E0764"/>
    <w:rsid w:val="005E2B0C"/>
    <w:rsid w:val="005E6CBB"/>
    <w:rsid w:val="005F1666"/>
    <w:rsid w:val="005F1C47"/>
    <w:rsid w:val="005F5B49"/>
    <w:rsid w:val="005F74F4"/>
    <w:rsid w:val="00603C3F"/>
    <w:rsid w:val="00625F35"/>
    <w:rsid w:val="006351CB"/>
    <w:rsid w:val="00637300"/>
    <w:rsid w:val="00642650"/>
    <w:rsid w:val="00657261"/>
    <w:rsid w:val="00660DEE"/>
    <w:rsid w:val="0066457F"/>
    <w:rsid w:val="00672506"/>
    <w:rsid w:val="00682769"/>
    <w:rsid w:val="006A3E57"/>
    <w:rsid w:val="006B2B57"/>
    <w:rsid w:val="006B5EB3"/>
    <w:rsid w:val="006C2218"/>
    <w:rsid w:val="006D3632"/>
    <w:rsid w:val="006D4697"/>
    <w:rsid w:val="006D5A34"/>
    <w:rsid w:val="006D6B55"/>
    <w:rsid w:val="006F0B7B"/>
    <w:rsid w:val="006F2DD0"/>
    <w:rsid w:val="006F7298"/>
    <w:rsid w:val="00700F20"/>
    <w:rsid w:val="00703F07"/>
    <w:rsid w:val="0070774A"/>
    <w:rsid w:val="00723345"/>
    <w:rsid w:val="007253BD"/>
    <w:rsid w:val="00726C8F"/>
    <w:rsid w:val="007361B1"/>
    <w:rsid w:val="007413AE"/>
    <w:rsid w:val="00741AB7"/>
    <w:rsid w:val="00746694"/>
    <w:rsid w:val="007632B5"/>
    <w:rsid w:val="00781133"/>
    <w:rsid w:val="00782B4F"/>
    <w:rsid w:val="007877BB"/>
    <w:rsid w:val="00794314"/>
    <w:rsid w:val="007A08AC"/>
    <w:rsid w:val="007B79EB"/>
    <w:rsid w:val="007C6A68"/>
    <w:rsid w:val="007E0369"/>
    <w:rsid w:val="007E0D81"/>
    <w:rsid w:val="007E2D52"/>
    <w:rsid w:val="007E3BBD"/>
    <w:rsid w:val="007E5B0D"/>
    <w:rsid w:val="007F045A"/>
    <w:rsid w:val="007F284F"/>
    <w:rsid w:val="008014FC"/>
    <w:rsid w:val="008027B2"/>
    <w:rsid w:val="00803359"/>
    <w:rsid w:val="00812CA8"/>
    <w:rsid w:val="008178A0"/>
    <w:rsid w:val="00820085"/>
    <w:rsid w:val="0082378D"/>
    <w:rsid w:val="0083522D"/>
    <w:rsid w:val="008358D8"/>
    <w:rsid w:val="00836198"/>
    <w:rsid w:val="00836CDF"/>
    <w:rsid w:val="00845213"/>
    <w:rsid w:val="0084678D"/>
    <w:rsid w:val="00847410"/>
    <w:rsid w:val="008523DD"/>
    <w:rsid w:val="00853F3D"/>
    <w:rsid w:val="0085554A"/>
    <w:rsid w:val="008702BA"/>
    <w:rsid w:val="00891958"/>
    <w:rsid w:val="00894A0B"/>
    <w:rsid w:val="00895253"/>
    <w:rsid w:val="008A2CC3"/>
    <w:rsid w:val="008A3B75"/>
    <w:rsid w:val="008A7D3D"/>
    <w:rsid w:val="008C57BD"/>
    <w:rsid w:val="008E0EB5"/>
    <w:rsid w:val="00900EF8"/>
    <w:rsid w:val="009218E1"/>
    <w:rsid w:val="00922F5F"/>
    <w:rsid w:val="00923E14"/>
    <w:rsid w:val="00926EC0"/>
    <w:rsid w:val="00931E5E"/>
    <w:rsid w:val="00936F2B"/>
    <w:rsid w:val="00937479"/>
    <w:rsid w:val="009407EC"/>
    <w:rsid w:val="00951192"/>
    <w:rsid w:val="009518E9"/>
    <w:rsid w:val="00952CE1"/>
    <w:rsid w:val="00966FB8"/>
    <w:rsid w:val="0097329D"/>
    <w:rsid w:val="00975E06"/>
    <w:rsid w:val="00977C19"/>
    <w:rsid w:val="00984038"/>
    <w:rsid w:val="00997E07"/>
    <w:rsid w:val="009A06F9"/>
    <w:rsid w:val="009A1DCD"/>
    <w:rsid w:val="009A459A"/>
    <w:rsid w:val="009B5DB9"/>
    <w:rsid w:val="009C1B2F"/>
    <w:rsid w:val="009D3EDE"/>
    <w:rsid w:val="00A13992"/>
    <w:rsid w:val="00A15E99"/>
    <w:rsid w:val="00A2182E"/>
    <w:rsid w:val="00A21962"/>
    <w:rsid w:val="00A227E1"/>
    <w:rsid w:val="00A23734"/>
    <w:rsid w:val="00A81F9C"/>
    <w:rsid w:val="00A96152"/>
    <w:rsid w:val="00AB35A3"/>
    <w:rsid w:val="00AB3EDA"/>
    <w:rsid w:val="00AC13F4"/>
    <w:rsid w:val="00AC3A96"/>
    <w:rsid w:val="00AD0395"/>
    <w:rsid w:val="00AD61D0"/>
    <w:rsid w:val="00AE7D83"/>
    <w:rsid w:val="00AF6CF7"/>
    <w:rsid w:val="00B00739"/>
    <w:rsid w:val="00B10DCD"/>
    <w:rsid w:val="00B16716"/>
    <w:rsid w:val="00B17189"/>
    <w:rsid w:val="00B2182C"/>
    <w:rsid w:val="00B22E3E"/>
    <w:rsid w:val="00B350AF"/>
    <w:rsid w:val="00B35787"/>
    <w:rsid w:val="00B359E1"/>
    <w:rsid w:val="00B43B34"/>
    <w:rsid w:val="00B4648D"/>
    <w:rsid w:val="00B54A41"/>
    <w:rsid w:val="00B559F4"/>
    <w:rsid w:val="00B602EF"/>
    <w:rsid w:val="00B7070F"/>
    <w:rsid w:val="00B7176B"/>
    <w:rsid w:val="00B821C7"/>
    <w:rsid w:val="00BA2E55"/>
    <w:rsid w:val="00BA42F9"/>
    <w:rsid w:val="00BC0EC2"/>
    <w:rsid w:val="00BD4D31"/>
    <w:rsid w:val="00BD7D9C"/>
    <w:rsid w:val="00BE6506"/>
    <w:rsid w:val="00BF1EF1"/>
    <w:rsid w:val="00C0203D"/>
    <w:rsid w:val="00C02401"/>
    <w:rsid w:val="00C0349A"/>
    <w:rsid w:val="00C12111"/>
    <w:rsid w:val="00C1360F"/>
    <w:rsid w:val="00C3019C"/>
    <w:rsid w:val="00C33238"/>
    <w:rsid w:val="00C375C4"/>
    <w:rsid w:val="00C43C95"/>
    <w:rsid w:val="00C5017A"/>
    <w:rsid w:val="00C6298E"/>
    <w:rsid w:val="00C747B8"/>
    <w:rsid w:val="00CA10B2"/>
    <w:rsid w:val="00CA5846"/>
    <w:rsid w:val="00CA7B6E"/>
    <w:rsid w:val="00CB44F3"/>
    <w:rsid w:val="00CC1BA3"/>
    <w:rsid w:val="00CC3394"/>
    <w:rsid w:val="00CD32CD"/>
    <w:rsid w:val="00CD61BA"/>
    <w:rsid w:val="00CD6D83"/>
    <w:rsid w:val="00CE25B0"/>
    <w:rsid w:val="00D157CC"/>
    <w:rsid w:val="00D2345D"/>
    <w:rsid w:val="00D52E39"/>
    <w:rsid w:val="00D65C01"/>
    <w:rsid w:val="00D70D55"/>
    <w:rsid w:val="00D8798F"/>
    <w:rsid w:val="00D93102"/>
    <w:rsid w:val="00D952CC"/>
    <w:rsid w:val="00DA0815"/>
    <w:rsid w:val="00DA7487"/>
    <w:rsid w:val="00DB57D5"/>
    <w:rsid w:val="00DC33CF"/>
    <w:rsid w:val="00DD24E6"/>
    <w:rsid w:val="00DD6079"/>
    <w:rsid w:val="00DE1191"/>
    <w:rsid w:val="00DE3FE8"/>
    <w:rsid w:val="00DE531C"/>
    <w:rsid w:val="00DE5461"/>
    <w:rsid w:val="00DF03A0"/>
    <w:rsid w:val="00DF12A9"/>
    <w:rsid w:val="00DF218E"/>
    <w:rsid w:val="00DF59BB"/>
    <w:rsid w:val="00DF71C3"/>
    <w:rsid w:val="00E05D8B"/>
    <w:rsid w:val="00E115B5"/>
    <w:rsid w:val="00E22272"/>
    <w:rsid w:val="00E22F76"/>
    <w:rsid w:val="00E32E6A"/>
    <w:rsid w:val="00E4100B"/>
    <w:rsid w:val="00E44DE9"/>
    <w:rsid w:val="00E5506E"/>
    <w:rsid w:val="00E55D0F"/>
    <w:rsid w:val="00E766F9"/>
    <w:rsid w:val="00E93AD2"/>
    <w:rsid w:val="00EB4109"/>
    <w:rsid w:val="00EB4BE8"/>
    <w:rsid w:val="00EB52F5"/>
    <w:rsid w:val="00EB7350"/>
    <w:rsid w:val="00EC0BB9"/>
    <w:rsid w:val="00EC60DC"/>
    <w:rsid w:val="00ED246F"/>
    <w:rsid w:val="00EE46E7"/>
    <w:rsid w:val="00F0226F"/>
    <w:rsid w:val="00F048E1"/>
    <w:rsid w:val="00F066E8"/>
    <w:rsid w:val="00F331AE"/>
    <w:rsid w:val="00F426F4"/>
    <w:rsid w:val="00F427E7"/>
    <w:rsid w:val="00F53CA0"/>
    <w:rsid w:val="00F65A02"/>
    <w:rsid w:val="00F66EAD"/>
    <w:rsid w:val="00F7196B"/>
    <w:rsid w:val="00F80AD9"/>
    <w:rsid w:val="00F8791B"/>
    <w:rsid w:val="00F9603A"/>
    <w:rsid w:val="00FA0433"/>
    <w:rsid w:val="00FA12F8"/>
    <w:rsid w:val="00FA565C"/>
    <w:rsid w:val="00FA6010"/>
    <w:rsid w:val="00FB411A"/>
    <w:rsid w:val="00FB6A98"/>
    <w:rsid w:val="00FB7ED6"/>
    <w:rsid w:val="00FF18C2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336DE00"/>
  <w15:docId w15:val="{869DC7B1-898B-44B5-A5DF-95840D3B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CBB"/>
    <w:pPr>
      <w:widowControl w:val="0"/>
      <w:autoSpaceDE w:val="0"/>
      <w:autoSpaceDN w:val="0"/>
      <w:adjustRightInd w:val="0"/>
    </w:pPr>
    <w:rPr>
      <w:rFonts w:ascii="Arial" w:hAnsi="Arial" w:cs="Arial"/>
      <w:lang w:val="en-GB"/>
    </w:rPr>
  </w:style>
  <w:style w:type="paragraph" w:styleId="Ttulo1">
    <w:name w:val="heading 1"/>
    <w:basedOn w:val="Normal"/>
    <w:next w:val="Normal"/>
    <w:link w:val="Ttulo1Car"/>
    <w:uiPriority w:val="99"/>
    <w:qFormat/>
    <w:rsid w:val="005E6CBB"/>
    <w:pPr>
      <w:keepNext/>
      <w:widowControl/>
      <w:spacing w:before="465" w:line="220" w:lineRule="exact"/>
      <w:outlineLvl w:val="0"/>
    </w:pPr>
    <w:rPr>
      <w:b/>
      <w:bCs/>
      <w:sz w:val="18"/>
      <w:szCs w:val="18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5E6CBB"/>
    <w:pPr>
      <w:keepNext/>
      <w:widowControl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center"/>
      <w:outlineLvl w:val="1"/>
    </w:pPr>
    <w:rPr>
      <w:rFonts w:ascii="Times New Roman" w:hAnsi="Times New Roman" w:cs="Times New Roman"/>
      <w:b/>
      <w:bCs/>
      <w:sz w:val="24"/>
      <w:szCs w:val="24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5E6CBB"/>
    <w:pPr>
      <w:keepNext/>
      <w:widowControl/>
      <w:spacing w:line="254" w:lineRule="exact"/>
      <w:outlineLvl w:val="2"/>
    </w:pPr>
    <w:rPr>
      <w:sz w:val="24"/>
      <w:szCs w:val="18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5E6CBB"/>
    <w:pPr>
      <w:keepNext/>
      <w:jc w:val="both"/>
      <w:outlineLvl w:val="3"/>
    </w:pPr>
    <w:rPr>
      <w:b/>
      <w:bCs/>
      <w:sz w:val="24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0371C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0371C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00371C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00371C"/>
    <w:rPr>
      <w:rFonts w:ascii="Calibri" w:hAnsi="Calibri" w:cs="Times New Roman"/>
      <w:b/>
      <w:bCs/>
      <w:sz w:val="28"/>
      <w:szCs w:val="28"/>
      <w:lang w:val="en-GB"/>
    </w:rPr>
  </w:style>
  <w:style w:type="paragraph" w:styleId="Encabezado">
    <w:name w:val="header"/>
    <w:basedOn w:val="Normal"/>
    <w:link w:val="EncabezadoCar"/>
    <w:uiPriority w:val="99"/>
    <w:rsid w:val="005E6C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0371C"/>
    <w:rPr>
      <w:rFonts w:ascii="Arial" w:hAnsi="Arial" w:cs="Arial"/>
      <w:sz w:val="20"/>
      <w:szCs w:val="20"/>
      <w:lang w:val="en-GB"/>
    </w:rPr>
  </w:style>
  <w:style w:type="paragraph" w:styleId="Piedepgina">
    <w:name w:val="footer"/>
    <w:basedOn w:val="Normal"/>
    <w:link w:val="PiedepginaCar"/>
    <w:uiPriority w:val="99"/>
    <w:rsid w:val="005E6C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00371C"/>
    <w:rPr>
      <w:rFonts w:ascii="Arial" w:hAnsi="Arial" w:cs="Arial"/>
      <w:sz w:val="20"/>
      <w:szCs w:val="20"/>
      <w:lang w:val="en-GB"/>
    </w:rPr>
  </w:style>
  <w:style w:type="paragraph" w:styleId="Textoindependiente">
    <w:name w:val="Body Text"/>
    <w:basedOn w:val="Normal"/>
    <w:link w:val="TextoindependienteCar"/>
    <w:uiPriority w:val="99"/>
    <w:rsid w:val="005E6CBB"/>
    <w:pPr>
      <w:widowControl/>
      <w:spacing w:before="216" w:line="254" w:lineRule="exact"/>
      <w:jc w:val="both"/>
    </w:pPr>
    <w:rPr>
      <w:sz w:val="24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0371C"/>
    <w:rPr>
      <w:rFonts w:ascii="Arial" w:hAnsi="Arial" w:cs="Arial"/>
      <w:sz w:val="20"/>
      <w:szCs w:val="20"/>
      <w:lang w:val="en-GB"/>
    </w:rPr>
  </w:style>
  <w:style w:type="character" w:styleId="Hipervnculo">
    <w:name w:val="Hyperlink"/>
    <w:basedOn w:val="Fuentedeprrafopredeter"/>
    <w:uiPriority w:val="99"/>
    <w:rsid w:val="005E6CBB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5E6CB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6"/>
      <w:lang w:val="es-ES_tradnl"/>
    </w:rPr>
  </w:style>
  <w:style w:type="paragraph" w:styleId="Ttulo">
    <w:name w:val="Title"/>
    <w:basedOn w:val="Normal"/>
    <w:link w:val="TtuloCar"/>
    <w:uiPriority w:val="99"/>
    <w:qFormat/>
    <w:rsid w:val="005E6CBB"/>
    <w:pPr>
      <w:jc w:val="center"/>
    </w:pPr>
    <w:rPr>
      <w:b/>
      <w:bCs/>
      <w:sz w:val="28"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00371C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Sangradetextonormal">
    <w:name w:val="Body Text Indent"/>
    <w:basedOn w:val="Normal"/>
    <w:link w:val="SangradetextonormalCar"/>
    <w:uiPriority w:val="99"/>
    <w:rsid w:val="005E6CBB"/>
    <w:pPr>
      <w:ind w:left="720"/>
      <w:jc w:val="both"/>
    </w:pPr>
    <w:rPr>
      <w:sz w:val="24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00371C"/>
    <w:rPr>
      <w:rFonts w:ascii="Arial" w:hAnsi="Arial" w:cs="Arial"/>
      <w:sz w:val="20"/>
      <w:szCs w:val="20"/>
      <w:lang w:val="en-GB"/>
    </w:rPr>
  </w:style>
  <w:style w:type="character" w:styleId="Nmerodepgina">
    <w:name w:val="page number"/>
    <w:basedOn w:val="Fuentedeprrafopredeter"/>
    <w:uiPriority w:val="99"/>
    <w:rsid w:val="005E6CBB"/>
    <w:rPr>
      <w:rFonts w:cs="Times New Roman"/>
    </w:rPr>
  </w:style>
  <w:style w:type="paragraph" w:styleId="Sangra2detindependiente">
    <w:name w:val="Body Text Indent 2"/>
    <w:basedOn w:val="Normal"/>
    <w:link w:val="Sangra2detindependienteCar"/>
    <w:uiPriority w:val="99"/>
    <w:rsid w:val="005E6CBB"/>
    <w:pPr>
      <w:spacing w:before="120" w:after="120"/>
      <w:ind w:left="284"/>
      <w:jc w:val="both"/>
    </w:pPr>
    <w:rPr>
      <w:lang w:val="es-NI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00371C"/>
    <w:rPr>
      <w:rFonts w:ascii="Arial" w:hAnsi="Arial" w:cs="Arial"/>
      <w:sz w:val="20"/>
      <w:szCs w:val="20"/>
      <w:lang w:val="en-GB"/>
    </w:rPr>
  </w:style>
  <w:style w:type="paragraph" w:styleId="Sangra3detindependiente">
    <w:name w:val="Body Text Indent 3"/>
    <w:basedOn w:val="Normal"/>
    <w:link w:val="Sangra3detindependienteCar"/>
    <w:uiPriority w:val="99"/>
    <w:rsid w:val="005E6CBB"/>
    <w:pPr>
      <w:spacing w:before="120" w:after="120"/>
      <w:ind w:left="142"/>
      <w:jc w:val="both"/>
    </w:pPr>
    <w:rPr>
      <w:lang w:val="es-NI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00371C"/>
    <w:rPr>
      <w:rFonts w:ascii="Arial" w:hAnsi="Arial" w:cs="Arial"/>
      <w:sz w:val="16"/>
      <w:szCs w:val="16"/>
      <w:lang w:val="en-GB"/>
    </w:rPr>
  </w:style>
  <w:style w:type="table" w:styleId="Tablaconcuadrcula">
    <w:name w:val="Table Grid"/>
    <w:basedOn w:val="Tablanormal"/>
    <w:uiPriority w:val="99"/>
    <w:rsid w:val="00DE53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rsid w:val="007F04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F045A"/>
    <w:rPr>
      <w:rFonts w:ascii="Tahoma" w:hAnsi="Tahoma" w:cs="Tahoma"/>
      <w:sz w:val="16"/>
      <w:szCs w:val="16"/>
      <w:lang w:val="en-GB" w:eastAsia="es-ES"/>
    </w:rPr>
  </w:style>
  <w:style w:type="paragraph" w:styleId="Prrafodelista">
    <w:name w:val="List Paragraph"/>
    <w:basedOn w:val="Normal"/>
    <w:uiPriority w:val="34"/>
    <w:qFormat/>
    <w:rsid w:val="008027B2"/>
    <w:pPr>
      <w:widowControl/>
      <w:autoSpaceDE/>
      <w:autoSpaceDN/>
      <w:adjustRightInd/>
      <w:ind w:left="708"/>
    </w:pPr>
    <w:rPr>
      <w:rFonts w:ascii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0D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0D1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0D1C"/>
    <w:rPr>
      <w:rFonts w:ascii="Arial" w:hAnsi="Arial" w:cs="Arial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0D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0D1C"/>
    <w:rPr>
      <w:rFonts w:ascii="Arial" w:hAnsi="Arial" w:cs="Arial"/>
      <w:b/>
      <w:bCs/>
      <w:lang w:val="en-GB"/>
    </w:rPr>
  </w:style>
  <w:style w:type="paragraph" w:styleId="Revisin">
    <w:name w:val="Revision"/>
    <w:hidden/>
    <w:uiPriority w:val="99"/>
    <w:semiHidden/>
    <w:rsid w:val="00FA12F8"/>
    <w:rPr>
      <w:rFonts w:ascii="Arial" w:hAnsi="Arial" w:cs="Arial"/>
      <w:lang w:val="en-GB"/>
    </w:rPr>
  </w:style>
  <w:style w:type="table" w:styleId="Tablanormal2">
    <w:name w:val="Plain Table 2"/>
    <w:basedOn w:val="Tablanormal"/>
    <w:uiPriority w:val="42"/>
    <w:rsid w:val="00660D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BD4D3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D246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246F"/>
    <w:rPr>
      <w:rFonts w:ascii="Arial" w:hAnsi="Arial" w:cs="Arial"/>
      <w:lang w:val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ED24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E698-E438-400E-922A-278F9626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1520</Words>
  <Characters>8470</Characters>
  <Application>Microsoft Office Word</Application>
  <DocSecurity>0</DocSecurity>
  <Lines>152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COMPROMISO DE CONFIDENCIALIDAD</vt:lpstr>
    </vt:vector>
  </TitlesOfParts>
  <Company>Windows Vista Style™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COMPROMISO DE CONFIDENCIALIDAD</dc:title>
  <dc:subject>FOR-ONA-06-024</dc:subject>
  <dc:creator>DOCUMENTO DEL SISTEMA DE GESTION DE LA ONA-MIFIC</dc:creator>
  <cp:keywords/>
  <dc:description/>
  <cp:lastModifiedBy>Samuel Orochena Jimenez</cp:lastModifiedBy>
  <cp:revision>12</cp:revision>
  <cp:lastPrinted>2019-05-28T14:45:00Z</cp:lastPrinted>
  <dcterms:created xsi:type="dcterms:W3CDTF">2025-10-24T20:25:00Z</dcterms:created>
  <dcterms:modified xsi:type="dcterms:W3CDTF">2025-11-06T20:04:00Z</dcterms:modified>
</cp:coreProperties>
</file>